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4D" w:rsidRPr="00C82539" w:rsidRDefault="00C90C8D" w:rsidP="00C82539">
      <w:pPr>
        <w:rPr>
          <w:rFonts w:ascii="Verdana" w:hAnsi="Verdana"/>
          <w:b/>
          <w:color w:val="403152" w:themeColor="accent4" w:themeShade="80"/>
          <w:sz w:val="20"/>
          <w:szCs w:val="20"/>
        </w:rPr>
      </w:pPr>
      <w:r w:rsidRPr="00C82539">
        <w:rPr>
          <w:rFonts w:ascii="Verdana" w:hAnsi="Verdana"/>
          <w:b/>
          <w:color w:val="403152" w:themeColor="accent4" w:themeShade="80"/>
          <w:sz w:val="20"/>
          <w:szCs w:val="20"/>
        </w:rPr>
        <w:t xml:space="preserve">MADDE VE ISI ÜNİTE </w:t>
      </w:r>
      <w:r w:rsidR="009F5880">
        <w:rPr>
          <w:rFonts w:ascii="Verdana" w:hAnsi="Verdana"/>
          <w:b/>
          <w:color w:val="403152" w:themeColor="accent4" w:themeShade="80"/>
          <w:sz w:val="20"/>
          <w:szCs w:val="20"/>
        </w:rPr>
        <w:t xml:space="preserve">KAZANIM </w:t>
      </w:r>
      <w:r w:rsidRPr="00C82539">
        <w:rPr>
          <w:rFonts w:ascii="Verdana" w:hAnsi="Verdana"/>
          <w:b/>
          <w:color w:val="403152" w:themeColor="accent4" w:themeShade="80"/>
          <w:sz w:val="20"/>
          <w:szCs w:val="20"/>
        </w:rPr>
        <w:t>DEĞERLENDİRME ÇALIŞMA YAPRAĞI</w:t>
      </w:r>
      <w:r w:rsidR="009F5880">
        <w:rPr>
          <w:rFonts w:ascii="Verdana" w:hAnsi="Verdana"/>
          <w:b/>
          <w:color w:val="403152" w:themeColor="accent4" w:themeShade="80"/>
          <w:sz w:val="20"/>
          <w:szCs w:val="20"/>
        </w:rPr>
        <w:t xml:space="preserve">                      </w:t>
      </w:r>
      <w:r w:rsidRPr="00C82539">
        <w:rPr>
          <w:rFonts w:ascii="Verdana" w:hAnsi="Verdana"/>
          <w:b/>
          <w:color w:val="403152" w:themeColor="accent4" w:themeShade="80"/>
          <w:sz w:val="20"/>
          <w:szCs w:val="20"/>
        </w:rPr>
        <w:t xml:space="preserve"> </w:t>
      </w:r>
      <w:proofErr w:type="gramStart"/>
      <w:r w:rsidRPr="00C82539">
        <w:rPr>
          <w:rFonts w:ascii="Verdana" w:hAnsi="Verdana"/>
          <w:b/>
          <w:color w:val="403152" w:themeColor="accent4" w:themeShade="80"/>
          <w:sz w:val="20"/>
          <w:szCs w:val="20"/>
        </w:rPr>
        <w:t>..</w:t>
      </w:r>
      <w:proofErr w:type="gramEnd"/>
      <w:r w:rsidRPr="00C82539">
        <w:rPr>
          <w:rFonts w:ascii="Verdana" w:hAnsi="Verdana"/>
          <w:b/>
          <w:color w:val="403152" w:themeColor="accent4" w:themeShade="80"/>
          <w:sz w:val="20"/>
          <w:szCs w:val="20"/>
        </w:rPr>
        <w:t>/05/2014</w:t>
      </w:r>
    </w:p>
    <w:p w:rsidR="00CA4CB5" w:rsidRPr="00C04083" w:rsidRDefault="00CA4CB5" w:rsidP="00CA4CB5">
      <w:pPr>
        <w:spacing w:after="0" w:line="240" w:lineRule="atLeast"/>
        <w:ind w:right="-1188"/>
        <w:rPr>
          <w:rFonts w:ascii="Comic Sans MS" w:hAnsi="Comic Sans MS" w:cs="Arial"/>
          <w:b/>
          <w:color w:val="632423" w:themeColor="accent2" w:themeShade="80"/>
          <w:sz w:val="24"/>
          <w:szCs w:val="24"/>
        </w:rPr>
      </w:pPr>
      <w:r w:rsidRPr="00C04083">
        <w:rPr>
          <w:rFonts w:ascii="Comic Sans MS" w:hAnsi="Comic Sans MS" w:cs="Arial"/>
          <w:color w:val="632423" w:themeColor="accent2" w:themeShade="80"/>
          <w:sz w:val="24"/>
          <w:szCs w:val="24"/>
        </w:rPr>
        <w:t>A</w:t>
      </w:r>
      <w:r w:rsidRPr="00C04083">
        <w:rPr>
          <w:rFonts w:ascii="Comic Sans MS" w:hAnsi="Comic Sans MS" w:cs="Arial"/>
          <w:b/>
          <w:color w:val="632423" w:themeColor="accent2" w:themeShade="80"/>
          <w:sz w:val="24"/>
          <w:szCs w:val="24"/>
        </w:rPr>
        <w:t>. Aşağıdaki Doğru / Yanlış cümlelerini cevaplandırınız.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ind w:right="-1188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>(      ) Cam yalıtkan bir maddedir.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ind w:right="-58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proofErr w:type="gramStart"/>
      <w:r w:rsidRPr="00C04083">
        <w:rPr>
          <w:rFonts w:ascii="Comic Sans MS" w:hAnsi="Comic Sans MS" w:cs="Arial"/>
          <w:sz w:val="20"/>
          <w:szCs w:val="20"/>
        </w:rPr>
        <w:t>Isı alan</w:t>
      </w:r>
      <w:proofErr w:type="gramEnd"/>
      <w:r w:rsidRPr="00C04083">
        <w:rPr>
          <w:rFonts w:ascii="Comic Sans MS" w:hAnsi="Comic Sans MS" w:cs="Arial"/>
          <w:sz w:val="20"/>
          <w:szCs w:val="20"/>
        </w:rPr>
        <w:t xml:space="preserve"> madde taneciklerinin hızı artar.</w:t>
      </w:r>
    </w:p>
    <w:p w:rsidR="00CA4CB5" w:rsidRPr="00C04083" w:rsidRDefault="009F5880" w:rsidP="00C04083">
      <w:pPr>
        <w:pStyle w:val="ListeParagraf"/>
        <w:numPr>
          <w:ilvl w:val="0"/>
          <w:numId w:val="14"/>
        </w:numPr>
        <w:spacing w:line="240" w:lineRule="atLeast"/>
        <w:ind w:right="-1188"/>
        <w:rPr>
          <w:rFonts w:ascii="Comic Sans MS" w:eastAsia="Calibri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129540</wp:posOffset>
            </wp:positionV>
            <wp:extent cx="1334135" cy="1270635"/>
            <wp:effectExtent l="19050" t="0" r="0" b="0"/>
            <wp:wrapNone/>
            <wp:docPr id="3" name="Resim 1" descr="G:\My Pictures1\ısı\ısı resimler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Pictures1\ısı\ısı resimler\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CB5"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="00CA4CB5" w:rsidRPr="00C04083">
        <w:rPr>
          <w:rFonts w:ascii="Comic Sans MS" w:eastAsia="Calibri" w:hAnsi="Comic Sans MS" w:cs="Arial"/>
          <w:sz w:val="20"/>
          <w:szCs w:val="20"/>
        </w:rPr>
        <w:t>Cam yünü ısı yalıtım ürünlerindendir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ind w:right="-1188"/>
        <w:rPr>
          <w:rFonts w:ascii="Comic Sans MS" w:eastAsia="Calibri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eastAsia="Calibri" w:hAnsi="Comic Sans MS" w:cs="Arial"/>
          <w:sz w:val="20"/>
          <w:szCs w:val="20"/>
        </w:rPr>
        <w:t>Metaller ısıyı iyi iletmezler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Güneş dünyayı ışıma yoluyla ısıtır 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>(      ) Sobanın odayı ısıtması konveksiyon yoluyla yayılmaya örnektir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>(      ) Sıvıların tanecikleri arasındaki uzaklık gazlara göre daha azdır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Katı maddelerde konveksiyon yoluyla ısının yayılması görülür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Isınan maddeler genleşerek büyürler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Tahta kaşık metal kaşığa göre ısıyı daha iyi iletir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Maddeler ısı aldıklarında tanecikleri daha yavaş hareket eder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 xml:space="preserve">Kaynatma sırasında su moleküllerinin hızı azalır. 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Soğuk ve sıcak iki cisim yan yana geldiğinde aralarında herhangi bir ısı alışverişi gerçekleşmez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Isıyı iyi aktaran maddelere ısı iletkeni denir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Buzu oluşturan tanecikler suyu oluşturan taneciklere göre daha yavaş hareket ederler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Güneş dünyamızı ışıma yoluyla ısıtır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ind w:right="-58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Hava iyi bir ısı iletkenidir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ind w:right="-285"/>
        <w:rPr>
          <w:rFonts w:ascii="Comic Sans MS" w:hAnsi="Comic Sans MS"/>
          <w:color w:val="000000"/>
          <w:sz w:val="20"/>
          <w:szCs w:val="20"/>
        </w:rPr>
      </w:pPr>
      <w:r w:rsidRPr="00C04083">
        <w:rPr>
          <w:rFonts w:ascii="Comic Sans MS" w:hAnsi="Comic Sans MS"/>
          <w:color w:val="000000"/>
          <w:sz w:val="20"/>
          <w:szCs w:val="20"/>
        </w:rPr>
        <w:t>(      ) Sıcak ve soğuk taneciklerin yer değiştirmesi oluşan ısı yayılma şekline ışıma yoluyla ısının yayılması denir.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ind w:right="-58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>(      ) Sıcaklığı yüksek olan tanecikler soğuk taneciklere göre daha yavaş hareket ederler.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ind w:right="-58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İletim </w:t>
      </w:r>
      <w:r w:rsidR="00C04083">
        <w:rPr>
          <w:rFonts w:ascii="Comic Sans MS" w:hAnsi="Comic Sans MS" w:cs="Arial"/>
          <w:sz w:val="20"/>
          <w:szCs w:val="20"/>
        </w:rPr>
        <w:t>yoluyla yayılma esas olarak katı</w:t>
      </w:r>
      <w:r w:rsidRPr="00C04083">
        <w:rPr>
          <w:rFonts w:ascii="Comic Sans MS" w:hAnsi="Comic Sans MS" w:cs="Arial"/>
          <w:sz w:val="20"/>
          <w:szCs w:val="20"/>
        </w:rPr>
        <w:t>larda görülür.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Isı maddede hareketlenme meydana getirir.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Renkli cisimler güneş ışığını daha çok emer.</w:t>
      </w:r>
    </w:p>
    <w:p w:rsidR="00CA4CB5" w:rsidRPr="00C04083" w:rsidRDefault="00C82539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5696371</wp:posOffset>
            </wp:positionH>
            <wp:positionV relativeFrom="paragraph">
              <wp:posOffset>9533</wp:posOffset>
            </wp:positionV>
            <wp:extent cx="1033153" cy="1249496"/>
            <wp:effectExtent l="19050" t="0" r="0" b="0"/>
            <wp:wrapNone/>
            <wp:docPr id="4" name="Resim 2" descr="G:\My Pictures1\ısı\ısı resimler\88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y Pictures1\ısı\ısı resimler\886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53" cy="124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CB5"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="00CA4CB5" w:rsidRPr="00C04083">
        <w:rPr>
          <w:rFonts w:ascii="Comic Sans MS" w:hAnsi="Comic Sans MS"/>
          <w:sz w:val="20"/>
          <w:szCs w:val="20"/>
        </w:rPr>
        <w:t>Güneş ışığı altındaki arabanın içi konveksiyon yoluyla ısınmıştır.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hAnsi="Comic Sans MS"/>
          <w:sz w:val="20"/>
          <w:szCs w:val="20"/>
        </w:rPr>
        <w:t>İletim yoluyla ısının yayılması esas olarak sıvılarda gözlenir.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eastAsia="SimSun" w:hAnsi="Comic Sans MS"/>
          <w:sz w:val="20"/>
          <w:szCs w:val="20"/>
        </w:rPr>
        <w:t xml:space="preserve">Maddelerin ısınması yapılarında bulunan moleküllerin hareketini artırır      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r w:rsidRPr="00C04083">
        <w:rPr>
          <w:rFonts w:ascii="Comic Sans MS" w:eastAsia="SimSun" w:hAnsi="Comic Sans MS"/>
          <w:sz w:val="20"/>
          <w:szCs w:val="20"/>
        </w:rPr>
        <w:t xml:space="preserve">Evlerde kışın kullandığımız halılar enerji tüketimini artırır. 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(      ) </w:t>
      </w:r>
      <w:proofErr w:type="gramStart"/>
      <w:r w:rsidRPr="00C04083">
        <w:rPr>
          <w:rFonts w:ascii="Comic Sans MS" w:eastAsia="SimSun" w:hAnsi="Comic Sans MS"/>
          <w:sz w:val="20"/>
          <w:szCs w:val="20"/>
        </w:rPr>
        <w:t>Plastik,cam</w:t>
      </w:r>
      <w:proofErr w:type="gramEnd"/>
      <w:r w:rsidRPr="00C04083">
        <w:rPr>
          <w:rFonts w:ascii="Comic Sans MS" w:eastAsia="SimSun" w:hAnsi="Comic Sans MS"/>
          <w:sz w:val="20"/>
          <w:szCs w:val="20"/>
        </w:rPr>
        <w:t xml:space="preserve"> yünü,demir ve metal gibi maddeler ısıyı iyi iletirler. 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>(      )</w:t>
      </w:r>
      <w:r w:rsidRPr="00C04083">
        <w:rPr>
          <w:rFonts w:ascii="Comic Sans MS" w:eastAsia="SimSun" w:hAnsi="Comic Sans MS"/>
          <w:sz w:val="20"/>
          <w:szCs w:val="20"/>
        </w:rPr>
        <w:t xml:space="preserve">İtfaiyecilerin kıyafetleri ısı iletkeni olan maddelerden yapılır.   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>(      )</w:t>
      </w:r>
      <w:r w:rsidRPr="00C04083">
        <w:rPr>
          <w:rFonts w:ascii="Comic Sans MS" w:eastAsia="SimSun" w:hAnsi="Comic Sans MS"/>
          <w:sz w:val="20"/>
          <w:szCs w:val="20"/>
        </w:rPr>
        <w:t xml:space="preserve">Temas olmadan ısı yayılması olmaz.   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>(      )</w:t>
      </w:r>
      <w:r w:rsidRPr="00C04083">
        <w:rPr>
          <w:rFonts w:ascii="Comic Sans MS" w:eastAsia="SimSun" w:hAnsi="Comic Sans MS"/>
          <w:sz w:val="20"/>
          <w:szCs w:val="20"/>
        </w:rPr>
        <w:t xml:space="preserve">Tüm katılar ısıyı aynı miktarda iletir. </w:t>
      </w:r>
    </w:p>
    <w:p w:rsidR="00CA4CB5" w:rsidRPr="00C04083" w:rsidRDefault="00CA4CB5" w:rsidP="00C04083">
      <w:pPr>
        <w:pStyle w:val="ListeParagraf"/>
        <w:numPr>
          <w:ilvl w:val="0"/>
          <w:numId w:val="14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>(      )</w:t>
      </w:r>
      <w:r w:rsidRPr="00C04083">
        <w:rPr>
          <w:rFonts w:ascii="Comic Sans MS" w:eastAsia="SimSun" w:hAnsi="Comic Sans MS"/>
          <w:sz w:val="20"/>
          <w:szCs w:val="20"/>
        </w:rPr>
        <w:t>Sobada kestane pişirilmesi ışımaya örnektir.</w:t>
      </w:r>
    </w:p>
    <w:p w:rsidR="00CA4CB5" w:rsidRPr="00C04083" w:rsidRDefault="00CA4CB5" w:rsidP="00CA4CB5">
      <w:pPr>
        <w:pStyle w:val="ListeParagraf"/>
        <w:spacing w:line="240" w:lineRule="atLeast"/>
        <w:ind w:left="0"/>
        <w:rPr>
          <w:rFonts w:ascii="Comic Sans MS" w:eastAsiaTheme="minorHAnsi" w:hAnsi="Comic Sans MS" w:cstheme="minorBidi"/>
          <w:lang w:eastAsia="en-US"/>
        </w:rPr>
      </w:pPr>
      <w:r w:rsidRPr="00C04083">
        <w:rPr>
          <w:rFonts w:ascii="Comic Sans MS" w:eastAsia="SimSun" w:hAnsi="Comic Sans MS"/>
          <w:b/>
          <w:color w:val="403152" w:themeColor="accent4" w:themeShade="80"/>
        </w:rPr>
        <w:t xml:space="preserve">B. Aşağıdaki cümlelerdeki boşlukları uygun kelimelerle doldurunuz.  </w:t>
      </w:r>
      <w:r w:rsidRPr="00C04083">
        <w:rPr>
          <w:rFonts w:ascii="Comic Sans MS" w:eastAsiaTheme="minorHAnsi" w:hAnsi="Comic Sans MS" w:cstheme="minorBidi"/>
          <w:lang w:eastAsia="en-US"/>
        </w:rPr>
        <w:t xml:space="preserve">                                         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Sıcaklığı yüksek olan tanecikler , soğuk taneciklere göre daha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C04083">
        <w:rPr>
          <w:rFonts w:ascii="Comic Sans MS" w:hAnsi="Comic Sans MS"/>
          <w:sz w:val="20"/>
          <w:szCs w:val="20"/>
        </w:rPr>
        <w:t>hareket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eder.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Isının katılarda yayılması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C04083">
        <w:rPr>
          <w:rFonts w:ascii="Comic Sans MS" w:hAnsi="Comic Sans MS"/>
          <w:sz w:val="20"/>
          <w:szCs w:val="20"/>
        </w:rPr>
        <w:t>yoluyla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gerçekleşir.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Güneş’in Dünya’mızı ısıtması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C04083">
        <w:rPr>
          <w:rFonts w:ascii="Comic Sans MS" w:hAnsi="Comic Sans MS"/>
          <w:sz w:val="20"/>
          <w:szCs w:val="20"/>
        </w:rPr>
        <w:t>yoluyla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gerçekleşir.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Atmosferin , ısının uzaya gitmesini engelleyerek tutmasına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C04083">
        <w:rPr>
          <w:rFonts w:ascii="Comic Sans MS" w:hAnsi="Comic Sans MS"/>
          <w:sz w:val="20"/>
          <w:szCs w:val="20"/>
        </w:rPr>
        <w:t>denir</w:t>
      </w:r>
      <w:proofErr w:type="gramEnd"/>
      <w:r w:rsidRPr="00C04083">
        <w:rPr>
          <w:rFonts w:ascii="Comic Sans MS" w:hAnsi="Comic Sans MS"/>
          <w:sz w:val="20"/>
          <w:szCs w:val="20"/>
        </w:rPr>
        <w:t>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Kalorifer peteklerinin odayı ısıtması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C04083">
        <w:rPr>
          <w:rFonts w:ascii="Comic Sans MS" w:hAnsi="Comic Sans MS"/>
          <w:sz w:val="20"/>
          <w:szCs w:val="20"/>
        </w:rPr>
        <w:t>yoluyla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gerçekleşir.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Isının akış yönü daima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 maddeden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C04083">
        <w:rPr>
          <w:rFonts w:ascii="Comic Sans MS" w:hAnsi="Comic Sans MS"/>
          <w:sz w:val="20"/>
          <w:szCs w:val="20"/>
        </w:rPr>
        <w:t>maddeye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doğrudur.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Tahta , cam yünü , bakalit birer ısı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dır</w:t>
      </w:r>
      <w:proofErr w:type="gramEnd"/>
      <w:r w:rsidRPr="00C04083">
        <w:rPr>
          <w:rFonts w:ascii="Comic Sans MS" w:hAnsi="Comic Sans MS"/>
          <w:sz w:val="20"/>
          <w:szCs w:val="20"/>
        </w:rPr>
        <w:t>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Çift camlı pencereler ısı 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sağlar</w:t>
      </w:r>
      <w:proofErr w:type="gramEnd"/>
      <w:r w:rsidRPr="00C04083">
        <w:rPr>
          <w:rFonts w:ascii="Comic Sans MS" w:hAnsi="Comic Sans MS"/>
          <w:sz w:val="20"/>
          <w:szCs w:val="20"/>
        </w:rPr>
        <w:t>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Enerji tasarrufu için evlerimizde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malzemeleri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kullanmalıyız.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Tanecikten taneciğe ısı aktarılması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………………………………..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yoluyla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gerçekleşir.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maddelerde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konveksiyon yoluyla ısının yayılması görülmez.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Isınan ya da soğuyan maddelerdeki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hızı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değişir.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Isınan madde ile ısınacak madde birbirine dokunmuyorsa ısı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………………………………….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yoluyla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aktarılır.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>Bir tencerede kaynayan su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>yoluyla ısının yayılmasına örnektir.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Tahta kaşık metal kaşığa göre ısıyı daha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iletir</w:t>
      </w:r>
      <w:proofErr w:type="gramEnd"/>
      <w:r w:rsidRPr="00C04083">
        <w:rPr>
          <w:rFonts w:ascii="Comic Sans MS" w:hAnsi="Comic Sans MS"/>
          <w:sz w:val="20"/>
          <w:szCs w:val="20"/>
        </w:rPr>
        <w:t>.</w:t>
      </w:r>
    </w:p>
    <w:p w:rsidR="00C90C8D" w:rsidRPr="00C04083" w:rsidRDefault="009F5880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5691671</wp:posOffset>
            </wp:positionH>
            <wp:positionV relativeFrom="paragraph">
              <wp:posOffset>86302</wp:posOffset>
            </wp:positionV>
            <wp:extent cx="1128690" cy="1104405"/>
            <wp:effectExtent l="19050" t="0" r="0" b="0"/>
            <wp:wrapNone/>
            <wp:docPr id="7" name="Resim 5" descr="G:\My Pictures1\ısı\ısı resimler\ist2_403281-melting-snow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My Pictures1\ısı\ısı resimler\ist2_403281-melting-snowm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668" cy="110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0C8D" w:rsidRPr="00C04083">
        <w:rPr>
          <w:rFonts w:ascii="Comic Sans MS" w:hAnsi="Comic Sans MS"/>
          <w:sz w:val="20"/>
          <w:szCs w:val="20"/>
        </w:rPr>
        <w:t xml:space="preserve">Soğukta kalan maddelerin büzüşmesi onların taneciklerinin </w:t>
      </w:r>
      <w:proofErr w:type="gramStart"/>
      <w:r w:rsidR="00C90C8D" w:rsidRPr="00C04083">
        <w:rPr>
          <w:rFonts w:ascii="Comic Sans MS" w:hAnsi="Comic Sans MS"/>
          <w:sz w:val="20"/>
          <w:szCs w:val="20"/>
        </w:rPr>
        <w:t>……………………………</w:t>
      </w:r>
      <w:proofErr w:type="gramEnd"/>
      <w:r w:rsidR="00C90C8D"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C90C8D" w:rsidRPr="00C04083">
        <w:rPr>
          <w:rFonts w:ascii="Comic Sans MS" w:hAnsi="Comic Sans MS"/>
          <w:sz w:val="20"/>
          <w:szCs w:val="20"/>
        </w:rPr>
        <w:t>ile</w:t>
      </w:r>
      <w:proofErr w:type="gramEnd"/>
      <w:r w:rsidR="00C90C8D" w:rsidRPr="00C04083">
        <w:rPr>
          <w:rFonts w:ascii="Comic Sans MS" w:hAnsi="Comic Sans MS"/>
          <w:sz w:val="20"/>
          <w:szCs w:val="20"/>
        </w:rPr>
        <w:t xml:space="preserve"> açıklanır.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ind w:right="-238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Yaz aylarında elektrik telleri sıcaktan dolayı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………………………………</w:t>
      </w:r>
      <w:proofErr w:type="gramEnd"/>
      <w:r w:rsidR="009F5880" w:rsidRPr="009F5880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90C8D" w:rsidRPr="00C04083" w:rsidRDefault="00C90C8D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proofErr w:type="gramStart"/>
      <w:r w:rsidRPr="00C04083">
        <w:rPr>
          <w:rFonts w:ascii="Comic Sans MS" w:hAnsi="Comic Sans MS"/>
          <w:sz w:val="20"/>
          <w:szCs w:val="20"/>
        </w:rPr>
        <w:t>……………………………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/>
          <w:sz w:val="20"/>
          <w:szCs w:val="20"/>
        </w:rPr>
        <w:t>bir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çeşit yalıtım malzemesidir.</w:t>
      </w:r>
    </w:p>
    <w:p w:rsidR="00C04083" w:rsidRPr="00C04083" w:rsidRDefault="002B0985" w:rsidP="00C04083">
      <w:pPr>
        <w:pStyle w:val="ListeParagraf"/>
        <w:numPr>
          <w:ilvl w:val="0"/>
          <w:numId w:val="15"/>
        </w:numPr>
        <w:spacing w:line="240" w:lineRule="atLeast"/>
        <w:ind w:right="-58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Maddenin ısı alışverişi yapmasının önlenmesine </w:t>
      </w:r>
      <w:proofErr w:type="gramStart"/>
      <w:r w:rsidRPr="00C04083">
        <w:rPr>
          <w:rFonts w:ascii="Comic Sans MS" w:hAnsi="Comic Sans MS" w:cs="Arial"/>
          <w:sz w:val="20"/>
          <w:szCs w:val="20"/>
        </w:rPr>
        <w:t>……………………..</w:t>
      </w:r>
      <w:proofErr w:type="gramEnd"/>
      <w:r w:rsidRPr="00C04083">
        <w:rPr>
          <w:rFonts w:ascii="Comic Sans MS" w:hAnsi="Comic Sans MS" w:cs="Arial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 w:cs="Arial"/>
          <w:sz w:val="20"/>
          <w:szCs w:val="20"/>
        </w:rPr>
        <w:t>denir</w:t>
      </w:r>
      <w:proofErr w:type="gramEnd"/>
      <w:r w:rsidRPr="00C04083">
        <w:rPr>
          <w:rFonts w:ascii="Comic Sans MS" w:hAnsi="Comic Sans MS" w:cs="Arial"/>
          <w:sz w:val="20"/>
          <w:szCs w:val="20"/>
        </w:rPr>
        <w:t xml:space="preserve">. </w:t>
      </w:r>
      <w:r w:rsidRPr="00C04083">
        <w:rPr>
          <w:rFonts w:ascii="Comic Sans MS" w:hAnsi="Comic Sans MS" w:cs="Arial"/>
          <w:sz w:val="20"/>
          <w:szCs w:val="20"/>
        </w:rPr>
        <w:softHyphen/>
      </w:r>
      <w:r w:rsidRPr="00C04083">
        <w:rPr>
          <w:rFonts w:ascii="Comic Sans MS" w:hAnsi="Comic Sans MS" w:cs="Arial"/>
          <w:sz w:val="20"/>
          <w:szCs w:val="20"/>
        </w:rPr>
        <w:softHyphen/>
        <w:t xml:space="preserve">                                              </w:t>
      </w:r>
    </w:p>
    <w:p w:rsidR="002B0985" w:rsidRPr="00C04083" w:rsidRDefault="002B0985" w:rsidP="00C04083">
      <w:pPr>
        <w:pStyle w:val="ListeParagraf"/>
        <w:numPr>
          <w:ilvl w:val="0"/>
          <w:numId w:val="15"/>
        </w:numPr>
        <w:spacing w:line="240" w:lineRule="atLeast"/>
        <w:ind w:right="-58"/>
        <w:rPr>
          <w:rFonts w:ascii="Comic Sans MS" w:hAnsi="Comic Sans MS" w:cs="Arial"/>
          <w:sz w:val="20"/>
          <w:szCs w:val="20"/>
        </w:rPr>
      </w:pPr>
      <w:r w:rsidRPr="00C04083">
        <w:rPr>
          <w:rFonts w:ascii="Comic Sans MS" w:hAnsi="Comic Sans MS" w:cs="Arial"/>
          <w:sz w:val="20"/>
          <w:szCs w:val="20"/>
        </w:rPr>
        <w:t xml:space="preserve">Güneşin altındaki arabanın içerisinin ısınması </w:t>
      </w:r>
      <w:proofErr w:type="gramStart"/>
      <w:r w:rsidRPr="00C04083">
        <w:rPr>
          <w:rFonts w:ascii="Comic Sans MS" w:hAnsi="Comic Sans MS" w:cs="Arial"/>
          <w:sz w:val="20"/>
          <w:szCs w:val="20"/>
        </w:rPr>
        <w:t>…………..……..</w:t>
      </w:r>
      <w:proofErr w:type="gramEnd"/>
      <w:r w:rsidRPr="00C04083">
        <w:rPr>
          <w:rFonts w:ascii="Comic Sans MS" w:hAnsi="Comic Sans MS" w:cs="Arial"/>
          <w:sz w:val="20"/>
          <w:szCs w:val="20"/>
        </w:rPr>
        <w:t xml:space="preserve"> </w:t>
      </w:r>
      <w:proofErr w:type="gramStart"/>
      <w:r w:rsidRPr="00C04083">
        <w:rPr>
          <w:rFonts w:ascii="Comic Sans MS" w:hAnsi="Comic Sans MS" w:cs="Arial"/>
          <w:sz w:val="20"/>
          <w:szCs w:val="20"/>
        </w:rPr>
        <w:t>yoluyla</w:t>
      </w:r>
      <w:proofErr w:type="gramEnd"/>
      <w:r w:rsidRPr="00C04083">
        <w:rPr>
          <w:rFonts w:ascii="Comic Sans MS" w:hAnsi="Comic Sans MS" w:cs="Arial"/>
          <w:sz w:val="20"/>
          <w:szCs w:val="20"/>
        </w:rPr>
        <w:t xml:space="preserve"> olmuştur.   </w:t>
      </w:r>
    </w:p>
    <w:p w:rsidR="00AF6639" w:rsidRDefault="00AF6639" w:rsidP="00C04083">
      <w:pPr>
        <w:pStyle w:val="ListeParagraf"/>
        <w:numPr>
          <w:ilvl w:val="0"/>
          <w:numId w:val="15"/>
        </w:numPr>
        <w:spacing w:line="240" w:lineRule="atLeast"/>
        <w:rPr>
          <w:rFonts w:ascii="Comic Sans MS" w:hAnsi="Comic Sans MS"/>
          <w:sz w:val="20"/>
          <w:szCs w:val="20"/>
        </w:rPr>
      </w:pPr>
      <w:r w:rsidRPr="00C04083">
        <w:rPr>
          <w:rFonts w:ascii="Comic Sans MS" w:hAnsi="Comic Sans MS"/>
          <w:sz w:val="20"/>
          <w:szCs w:val="20"/>
        </w:rPr>
        <w:t xml:space="preserve">Sıcak çaya konan kaşık ısıyı </w:t>
      </w:r>
      <w:proofErr w:type="gramStart"/>
      <w:r w:rsidRPr="00C04083">
        <w:rPr>
          <w:rFonts w:ascii="Comic Sans MS" w:hAnsi="Comic Sans MS"/>
          <w:sz w:val="20"/>
          <w:szCs w:val="20"/>
        </w:rPr>
        <w:t>…………………..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 </w:t>
      </w:r>
      <w:proofErr w:type="gramStart"/>
      <w:r w:rsidRPr="00C04083">
        <w:rPr>
          <w:rFonts w:ascii="Comic Sans MS" w:hAnsi="Comic Sans MS"/>
          <w:sz w:val="20"/>
          <w:szCs w:val="20"/>
        </w:rPr>
        <w:t>yolu</w:t>
      </w:r>
      <w:proofErr w:type="gramEnd"/>
      <w:r w:rsidRPr="00C04083">
        <w:rPr>
          <w:rFonts w:ascii="Comic Sans MS" w:hAnsi="Comic Sans MS"/>
          <w:sz w:val="20"/>
          <w:szCs w:val="20"/>
        </w:rPr>
        <w:t xml:space="preserve"> ile iletir.</w:t>
      </w:r>
    </w:p>
    <w:p w:rsidR="00C04083" w:rsidRPr="00C04083" w:rsidRDefault="00C04083" w:rsidP="00C04083">
      <w:pPr>
        <w:spacing w:line="240" w:lineRule="atLeast"/>
        <w:rPr>
          <w:rFonts w:ascii="Comic Sans MS" w:hAnsi="Comic Sans MS"/>
          <w:b/>
          <w:color w:val="984806" w:themeColor="accent6" w:themeShade="80"/>
          <w:sz w:val="20"/>
          <w:szCs w:val="20"/>
        </w:rPr>
      </w:pPr>
      <w:r w:rsidRPr="00C04083">
        <w:rPr>
          <w:rFonts w:ascii="Comic Sans MS" w:hAnsi="Comic Sans MS"/>
          <w:b/>
          <w:color w:val="984806" w:themeColor="accent6" w:themeShade="80"/>
          <w:sz w:val="20"/>
          <w:szCs w:val="20"/>
        </w:rPr>
        <w:lastRenderedPageBreak/>
        <w:t xml:space="preserve">C.Aşağıdaki </w:t>
      </w:r>
      <w:r w:rsidR="00C82539">
        <w:rPr>
          <w:rFonts w:ascii="Comic Sans MS" w:hAnsi="Comic Sans MS"/>
          <w:b/>
          <w:color w:val="984806" w:themeColor="accent6" w:themeShade="80"/>
          <w:sz w:val="20"/>
          <w:szCs w:val="20"/>
        </w:rPr>
        <w:t>verilen tabloları</w:t>
      </w:r>
      <w:r w:rsidRPr="00C04083">
        <w:rPr>
          <w:rFonts w:ascii="Comic Sans MS" w:hAnsi="Comic Sans MS"/>
          <w:b/>
          <w:color w:val="984806" w:themeColor="accent6" w:themeShade="80"/>
          <w:sz w:val="20"/>
          <w:szCs w:val="20"/>
        </w:rPr>
        <w:t xml:space="preserve"> ısının yayılma yolları</w:t>
      </w:r>
      <w:r w:rsidR="00C82539">
        <w:rPr>
          <w:rFonts w:ascii="Comic Sans MS" w:hAnsi="Comic Sans MS"/>
          <w:b/>
          <w:color w:val="984806" w:themeColor="accent6" w:themeShade="80"/>
          <w:sz w:val="20"/>
          <w:szCs w:val="20"/>
        </w:rPr>
        <w:t xml:space="preserve"> ve ısıyı iletip iletmediklerine göre</w:t>
      </w:r>
      <w:r w:rsidRPr="00C04083">
        <w:rPr>
          <w:rFonts w:ascii="Comic Sans MS" w:hAnsi="Comic Sans MS"/>
          <w:b/>
          <w:color w:val="984806" w:themeColor="accent6" w:themeShade="80"/>
          <w:sz w:val="20"/>
          <w:szCs w:val="20"/>
        </w:rPr>
        <w:t xml:space="preserve"> uygun olarak doldurunuz.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3"/>
        <w:gridCol w:w="1719"/>
        <w:gridCol w:w="2978"/>
        <w:gridCol w:w="1688"/>
      </w:tblGrid>
      <w:tr w:rsidR="00C90C8D" w:rsidRPr="00227086" w:rsidTr="00C90C8D">
        <w:trPr>
          <w:trHeight w:val="170"/>
        </w:trPr>
        <w:tc>
          <w:tcPr>
            <w:tcW w:w="2095" w:type="pct"/>
          </w:tcPr>
          <w:p w:rsidR="00C90C8D" w:rsidRPr="009F5880" w:rsidRDefault="00C90C8D" w:rsidP="009F5880">
            <w:pPr>
              <w:jc w:val="center"/>
              <w:rPr>
                <w:rFonts w:ascii="Arial" w:eastAsia="Calibri" w:hAnsi="Arial" w:cs="Arial"/>
                <w:b/>
                <w:color w:val="1D1B11" w:themeColor="background2" w:themeShade="1A"/>
                <w:sz w:val="18"/>
                <w:szCs w:val="18"/>
              </w:rPr>
            </w:pPr>
            <w:r w:rsidRPr="009F5880">
              <w:rPr>
                <w:rFonts w:ascii="Arial" w:eastAsia="Calibri" w:hAnsi="Arial" w:cs="Arial"/>
                <w:b/>
                <w:color w:val="1D1B11" w:themeColor="background2" w:themeShade="1A"/>
                <w:sz w:val="18"/>
                <w:szCs w:val="18"/>
              </w:rPr>
              <w:t>Olay</w:t>
            </w:r>
          </w:p>
        </w:tc>
        <w:tc>
          <w:tcPr>
            <w:tcW w:w="782" w:type="pct"/>
          </w:tcPr>
          <w:p w:rsidR="00C90C8D" w:rsidRPr="009F5880" w:rsidRDefault="00C90C8D" w:rsidP="009F5880">
            <w:pPr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 w:rsidRPr="009F5880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Işıma</w:t>
            </w:r>
          </w:p>
        </w:tc>
        <w:tc>
          <w:tcPr>
            <w:tcW w:w="1355" w:type="pct"/>
          </w:tcPr>
          <w:p w:rsidR="00C90C8D" w:rsidRPr="009F5880" w:rsidRDefault="00C90C8D" w:rsidP="009F5880">
            <w:pPr>
              <w:jc w:val="center"/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</w:pPr>
            <w:r w:rsidRPr="009F5880">
              <w:rPr>
                <w:rFonts w:ascii="Arial" w:eastAsia="Calibri" w:hAnsi="Arial" w:cs="Arial"/>
                <w:b/>
                <w:color w:val="0070C0"/>
                <w:sz w:val="18"/>
                <w:szCs w:val="18"/>
              </w:rPr>
              <w:t>Konveksiyon</w:t>
            </w:r>
          </w:p>
        </w:tc>
        <w:tc>
          <w:tcPr>
            <w:tcW w:w="768" w:type="pct"/>
          </w:tcPr>
          <w:p w:rsidR="00C90C8D" w:rsidRPr="009F5880" w:rsidRDefault="00C90C8D" w:rsidP="009F5880">
            <w:pPr>
              <w:jc w:val="center"/>
              <w:rPr>
                <w:rFonts w:ascii="Arial" w:eastAsia="Calibri" w:hAnsi="Arial" w:cs="Arial"/>
                <w:b/>
                <w:color w:val="76923C" w:themeColor="accent3" w:themeShade="BF"/>
                <w:sz w:val="18"/>
                <w:szCs w:val="18"/>
              </w:rPr>
            </w:pPr>
            <w:r w:rsidRPr="009F5880">
              <w:rPr>
                <w:rFonts w:ascii="Arial" w:eastAsia="Calibri" w:hAnsi="Arial" w:cs="Arial"/>
                <w:b/>
                <w:color w:val="76923C" w:themeColor="accent3" w:themeShade="BF"/>
                <w:sz w:val="18"/>
                <w:szCs w:val="18"/>
              </w:rPr>
              <w:t>İletim</w:t>
            </w:r>
          </w:p>
        </w:tc>
      </w:tr>
      <w:tr w:rsidR="00C90C8D" w:rsidRPr="00227086" w:rsidTr="00C90C8D">
        <w:trPr>
          <w:trHeight w:val="364"/>
        </w:trPr>
        <w:tc>
          <w:tcPr>
            <w:tcW w:w="2095" w:type="pct"/>
          </w:tcPr>
          <w:p w:rsidR="00C90C8D" w:rsidRPr="009F5880" w:rsidRDefault="00C90C8D" w:rsidP="00C04083">
            <w:pPr>
              <w:spacing w:after="0" w:line="240" w:lineRule="atLeast"/>
              <w:jc w:val="both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Güneşe bırakılan bardak içindeki suyun ısınması</w:t>
            </w:r>
          </w:p>
        </w:tc>
        <w:tc>
          <w:tcPr>
            <w:tcW w:w="782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55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8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C8D" w:rsidRPr="00227086" w:rsidTr="00C90C8D">
        <w:trPr>
          <w:trHeight w:val="351"/>
        </w:trPr>
        <w:tc>
          <w:tcPr>
            <w:tcW w:w="2095" w:type="pct"/>
          </w:tcPr>
          <w:p w:rsidR="00C90C8D" w:rsidRPr="009F5880" w:rsidRDefault="00C90C8D" w:rsidP="00C04083">
            <w:pPr>
              <w:spacing w:after="0" w:line="240" w:lineRule="atLeast"/>
              <w:jc w:val="both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Su içine bırakılan buzun suyu soğutması</w:t>
            </w:r>
          </w:p>
        </w:tc>
        <w:tc>
          <w:tcPr>
            <w:tcW w:w="782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55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8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0C8D" w:rsidRPr="00227086" w:rsidTr="00C90C8D">
        <w:trPr>
          <w:trHeight w:val="533"/>
        </w:trPr>
        <w:tc>
          <w:tcPr>
            <w:tcW w:w="2095" w:type="pct"/>
          </w:tcPr>
          <w:p w:rsidR="00C90C8D" w:rsidRPr="009F5880" w:rsidRDefault="00C90C8D" w:rsidP="00C04083">
            <w:pPr>
              <w:spacing w:after="0" w:line="240" w:lineRule="atLeast"/>
              <w:jc w:val="both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Bakır telin bir ucu ısıtıldığında diğer ucunun da ısınması</w:t>
            </w:r>
          </w:p>
        </w:tc>
        <w:tc>
          <w:tcPr>
            <w:tcW w:w="782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55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8" w:type="pct"/>
          </w:tcPr>
          <w:p w:rsidR="00C90C8D" w:rsidRPr="00227086" w:rsidRDefault="00C90C8D" w:rsidP="00C90C8D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Ocak üzerindeki tencerede yemek pişmesi</w:t>
            </w:r>
          </w:p>
        </w:tc>
        <w:tc>
          <w:tcPr>
            <w:tcW w:w="782" w:type="pct"/>
          </w:tcPr>
          <w:p w:rsidR="002B0985" w:rsidRDefault="002B0985"/>
        </w:tc>
        <w:tc>
          <w:tcPr>
            <w:tcW w:w="1355" w:type="pct"/>
          </w:tcPr>
          <w:p w:rsidR="002B0985" w:rsidRDefault="002B0985"/>
        </w:tc>
        <w:tc>
          <w:tcPr>
            <w:tcW w:w="768" w:type="pct"/>
          </w:tcPr>
          <w:p w:rsidR="002B0985" w:rsidRDefault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Çay bardağındaki çay kaşığının ısınması</w:t>
            </w:r>
          </w:p>
        </w:tc>
        <w:tc>
          <w:tcPr>
            <w:tcW w:w="782" w:type="pct"/>
          </w:tcPr>
          <w:p w:rsidR="002B0985" w:rsidRDefault="002B0985"/>
        </w:tc>
        <w:tc>
          <w:tcPr>
            <w:tcW w:w="1355" w:type="pct"/>
          </w:tcPr>
          <w:p w:rsidR="002B0985" w:rsidRDefault="002B0985"/>
        </w:tc>
        <w:tc>
          <w:tcPr>
            <w:tcW w:w="768" w:type="pct"/>
          </w:tcPr>
          <w:p w:rsidR="002B0985" w:rsidRDefault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 xml:space="preserve">Sırtımıza vuran güneşin </w:t>
            </w:r>
            <w:r w:rsid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 xml:space="preserve">sırtımızı </w:t>
            </w: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ısıtması</w:t>
            </w:r>
          </w:p>
        </w:tc>
        <w:tc>
          <w:tcPr>
            <w:tcW w:w="782" w:type="pct"/>
          </w:tcPr>
          <w:p w:rsidR="002B0985" w:rsidRDefault="002B0985"/>
        </w:tc>
        <w:tc>
          <w:tcPr>
            <w:tcW w:w="1355" w:type="pct"/>
          </w:tcPr>
          <w:p w:rsidR="002B0985" w:rsidRDefault="002B0985"/>
        </w:tc>
        <w:tc>
          <w:tcPr>
            <w:tcW w:w="768" w:type="pct"/>
          </w:tcPr>
          <w:p w:rsidR="002B0985" w:rsidRDefault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Isınan havanın yükselmesi</w:t>
            </w:r>
          </w:p>
        </w:tc>
        <w:tc>
          <w:tcPr>
            <w:tcW w:w="782" w:type="pct"/>
          </w:tcPr>
          <w:p w:rsidR="002B0985" w:rsidRDefault="002B0985"/>
        </w:tc>
        <w:tc>
          <w:tcPr>
            <w:tcW w:w="1355" w:type="pct"/>
          </w:tcPr>
          <w:p w:rsidR="002B0985" w:rsidRDefault="002B0985"/>
        </w:tc>
        <w:tc>
          <w:tcPr>
            <w:tcW w:w="768" w:type="pct"/>
          </w:tcPr>
          <w:p w:rsidR="002B0985" w:rsidRDefault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Kalorifer ya da sobanın odayı ısıtması</w:t>
            </w:r>
          </w:p>
        </w:tc>
        <w:tc>
          <w:tcPr>
            <w:tcW w:w="782" w:type="pct"/>
          </w:tcPr>
          <w:p w:rsidR="002B0985" w:rsidRDefault="002B0985"/>
        </w:tc>
        <w:tc>
          <w:tcPr>
            <w:tcW w:w="1355" w:type="pct"/>
          </w:tcPr>
          <w:p w:rsidR="002B0985" w:rsidRDefault="002B0985"/>
        </w:tc>
        <w:tc>
          <w:tcPr>
            <w:tcW w:w="768" w:type="pct"/>
          </w:tcPr>
          <w:p w:rsidR="002B0985" w:rsidRDefault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Sobanın üzerinde kestane pişirmek</w:t>
            </w:r>
          </w:p>
        </w:tc>
        <w:tc>
          <w:tcPr>
            <w:tcW w:w="782" w:type="pct"/>
          </w:tcPr>
          <w:p w:rsidR="002B0985" w:rsidRDefault="002B0985" w:rsidP="002B0985"/>
        </w:tc>
        <w:tc>
          <w:tcPr>
            <w:tcW w:w="1355" w:type="pct"/>
          </w:tcPr>
          <w:p w:rsidR="002B0985" w:rsidRDefault="002B0985" w:rsidP="002B0985"/>
        </w:tc>
        <w:tc>
          <w:tcPr>
            <w:tcW w:w="768" w:type="pct"/>
          </w:tcPr>
          <w:p w:rsidR="002B0985" w:rsidRDefault="002B0985" w:rsidP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 xml:space="preserve">Sıcak çaya katılan soğuk suyun çayı soğutması  </w:t>
            </w:r>
          </w:p>
        </w:tc>
        <w:tc>
          <w:tcPr>
            <w:tcW w:w="782" w:type="pct"/>
          </w:tcPr>
          <w:p w:rsidR="002B0985" w:rsidRDefault="002B0985" w:rsidP="002B0985"/>
        </w:tc>
        <w:tc>
          <w:tcPr>
            <w:tcW w:w="1355" w:type="pct"/>
          </w:tcPr>
          <w:p w:rsidR="002B0985" w:rsidRDefault="002B0985" w:rsidP="002B0985"/>
        </w:tc>
        <w:tc>
          <w:tcPr>
            <w:tcW w:w="768" w:type="pct"/>
          </w:tcPr>
          <w:p w:rsidR="002B0985" w:rsidRDefault="002B0985" w:rsidP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Sıcak süt konulan bardağın ısınması</w:t>
            </w:r>
          </w:p>
        </w:tc>
        <w:tc>
          <w:tcPr>
            <w:tcW w:w="782" w:type="pct"/>
          </w:tcPr>
          <w:p w:rsidR="002B0985" w:rsidRDefault="002B0985" w:rsidP="002B0985"/>
        </w:tc>
        <w:tc>
          <w:tcPr>
            <w:tcW w:w="1355" w:type="pct"/>
          </w:tcPr>
          <w:p w:rsidR="002B0985" w:rsidRDefault="002B0985" w:rsidP="002B0985"/>
        </w:tc>
        <w:tc>
          <w:tcPr>
            <w:tcW w:w="768" w:type="pct"/>
          </w:tcPr>
          <w:p w:rsidR="002B0985" w:rsidRDefault="002B0985" w:rsidP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Güneş enerjisinin suyu ısıtması</w:t>
            </w:r>
          </w:p>
        </w:tc>
        <w:tc>
          <w:tcPr>
            <w:tcW w:w="782" w:type="pct"/>
          </w:tcPr>
          <w:p w:rsidR="002B0985" w:rsidRDefault="002B0985" w:rsidP="002B0985"/>
        </w:tc>
        <w:tc>
          <w:tcPr>
            <w:tcW w:w="1355" w:type="pct"/>
          </w:tcPr>
          <w:p w:rsidR="002B0985" w:rsidRDefault="002B0985" w:rsidP="002B0985"/>
        </w:tc>
        <w:tc>
          <w:tcPr>
            <w:tcW w:w="768" w:type="pct"/>
          </w:tcPr>
          <w:p w:rsidR="002B0985" w:rsidRDefault="002B0985" w:rsidP="002B0985"/>
        </w:tc>
      </w:tr>
      <w:tr w:rsidR="002B0985" w:rsidRPr="00227086" w:rsidTr="00C90C8D">
        <w:trPr>
          <w:trHeight w:val="351"/>
        </w:trPr>
        <w:tc>
          <w:tcPr>
            <w:tcW w:w="2095" w:type="pct"/>
          </w:tcPr>
          <w:p w:rsidR="002B0985" w:rsidRPr="009F5880" w:rsidRDefault="002B0985" w:rsidP="00C04083">
            <w:pPr>
              <w:spacing w:after="0" w:line="240" w:lineRule="atLeast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  <w:t>Perdenin renginin solması</w:t>
            </w:r>
          </w:p>
          <w:p w:rsidR="002B0985" w:rsidRPr="009F5880" w:rsidRDefault="002B0985" w:rsidP="00C04083">
            <w:pPr>
              <w:spacing w:after="0" w:line="240" w:lineRule="atLeast"/>
              <w:rPr>
                <w:rFonts w:ascii="Arial" w:eastAsia="Calibri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82" w:type="pct"/>
          </w:tcPr>
          <w:p w:rsidR="002B0985" w:rsidRDefault="002B0985" w:rsidP="002B0985"/>
        </w:tc>
        <w:tc>
          <w:tcPr>
            <w:tcW w:w="1355" w:type="pct"/>
          </w:tcPr>
          <w:p w:rsidR="002B0985" w:rsidRDefault="002B0985" w:rsidP="002B0985"/>
        </w:tc>
        <w:tc>
          <w:tcPr>
            <w:tcW w:w="768" w:type="pct"/>
          </w:tcPr>
          <w:p w:rsidR="002B0985" w:rsidRDefault="002B0985" w:rsidP="002B0985"/>
        </w:tc>
      </w:tr>
      <w:tr w:rsidR="00AF6639" w:rsidRPr="00227086" w:rsidTr="00FE59D7">
        <w:trPr>
          <w:trHeight w:val="351"/>
        </w:trPr>
        <w:tc>
          <w:tcPr>
            <w:tcW w:w="2095" w:type="pct"/>
            <w:vAlign w:val="center"/>
          </w:tcPr>
          <w:p w:rsidR="00AF6639" w:rsidRPr="009F5880" w:rsidRDefault="00AF6639" w:rsidP="00C04083">
            <w:pPr>
              <w:spacing w:after="0" w:line="240" w:lineRule="atLeast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Seraların ısınması</w:t>
            </w:r>
          </w:p>
          <w:p w:rsidR="00AF6639" w:rsidRPr="009F5880" w:rsidRDefault="00AF6639" w:rsidP="00C04083">
            <w:pPr>
              <w:spacing w:after="0" w:line="240" w:lineRule="atLeast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82" w:type="pct"/>
          </w:tcPr>
          <w:p w:rsidR="00AF6639" w:rsidRDefault="00AF6639" w:rsidP="002B0985"/>
        </w:tc>
        <w:tc>
          <w:tcPr>
            <w:tcW w:w="1355" w:type="pct"/>
          </w:tcPr>
          <w:p w:rsidR="00AF6639" w:rsidRDefault="00AF6639" w:rsidP="002B0985"/>
        </w:tc>
        <w:tc>
          <w:tcPr>
            <w:tcW w:w="768" w:type="pct"/>
          </w:tcPr>
          <w:p w:rsidR="00AF6639" w:rsidRDefault="00AF6639" w:rsidP="002B0985"/>
        </w:tc>
      </w:tr>
      <w:tr w:rsidR="00AF6639" w:rsidRPr="00227086" w:rsidTr="00FE59D7">
        <w:trPr>
          <w:trHeight w:val="351"/>
        </w:trPr>
        <w:tc>
          <w:tcPr>
            <w:tcW w:w="2095" w:type="pct"/>
            <w:vAlign w:val="center"/>
          </w:tcPr>
          <w:p w:rsidR="00AF6639" w:rsidRPr="009F5880" w:rsidRDefault="00AF6639" w:rsidP="00C04083">
            <w:pPr>
              <w:spacing w:after="0" w:line="240" w:lineRule="atLeast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9F588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Mikrodalga fırınını çalışması</w:t>
            </w:r>
          </w:p>
          <w:p w:rsidR="00AF6639" w:rsidRPr="009F5880" w:rsidRDefault="00AF6639" w:rsidP="00C04083">
            <w:pPr>
              <w:spacing w:after="0" w:line="240" w:lineRule="atLeast"/>
              <w:jc w:val="center"/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782" w:type="pct"/>
          </w:tcPr>
          <w:p w:rsidR="00AF6639" w:rsidRDefault="00AF6639" w:rsidP="002B0985"/>
        </w:tc>
        <w:tc>
          <w:tcPr>
            <w:tcW w:w="1355" w:type="pct"/>
          </w:tcPr>
          <w:p w:rsidR="00AF6639" w:rsidRDefault="00AF6639" w:rsidP="002B0985"/>
        </w:tc>
        <w:tc>
          <w:tcPr>
            <w:tcW w:w="768" w:type="pct"/>
          </w:tcPr>
          <w:p w:rsidR="00AF6639" w:rsidRDefault="00AF6639" w:rsidP="002B0985"/>
        </w:tc>
      </w:tr>
    </w:tbl>
    <w:p w:rsidR="002B0985" w:rsidRDefault="002B0985" w:rsidP="00C90C8D">
      <w:pPr>
        <w:rPr>
          <w:rFonts w:ascii="Verdana" w:hAnsi="Verdana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8"/>
        <w:gridCol w:w="1382"/>
        <w:gridCol w:w="1502"/>
      </w:tblGrid>
      <w:tr w:rsidR="00AF6639" w:rsidTr="00C82539">
        <w:trPr>
          <w:trHeight w:val="23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tabs>
                <w:tab w:val="left" w:pos="3435"/>
                <w:tab w:val="left" w:pos="6855"/>
              </w:tabs>
              <w:rPr>
                <w:rFonts w:ascii="Calibri" w:eastAsia="SimSun" w:hAnsi="Calibri" w:cs="Times New Roman"/>
                <w:b/>
                <w:color w:val="8064A2" w:themeColor="accent4"/>
              </w:rPr>
            </w:pPr>
            <w:r w:rsidRPr="009F5880">
              <w:rPr>
                <w:rFonts w:ascii="Calibri" w:eastAsia="SimSun" w:hAnsi="Calibri" w:cs="Times New Roman"/>
                <w:b/>
                <w:i/>
                <w:color w:val="8064A2" w:themeColor="accent4"/>
              </w:rPr>
              <w:t xml:space="preserve">          </w:t>
            </w:r>
            <w:r w:rsidRPr="009F5880">
              <w:rPr>
                <w:rFonts w:ascii="Calibri" w:eastAsia="SimSun" w:hAnsi="Calibri" w:cs="Times New Roman"/>
                <w:b/>
                <w:color w:val="8064A2" w:themeColor="accent4"/>
              </w:rPr>
              <w:t>Cisim</w:t>
            </w:r>
            <w:r w:rsidRPr="009F5880">
              <w:rPr>
                <w:rFonts w:ascii="Calibri" w:eastAsia="SimSun" w:hAnsi="Calibri" w:cs="Times New Roman"/>
                <w:b/>
                <w:i/>
                <w:color w:val="8064A2" w:themeColor="accent4"/>
              </w:rPr>
              <w:t xml:space="preserve">       </w:t>
            </w:r>
            <w:r w:rsidRPr="009F5880">
              <w:rPr>
                <w:rFonts w:ascii="Calibri" w:eastAsia="SimSun" w:hAnsi="Calibri" w:cs="Times New Roman"/>
                <w:b/>
                <w:color w:val="8064A2" w:themeColor="accent4"/>
              </w:rPr>
              <w:tab/>
              <w:t xml:space="preserve">   ısı iletkeni                      ısı yalıtkanı</w:t>
            </w:r>
            <w:r w:rsidRPr="009F5880">
              <w:rPr>
                <w:rFonts w:ascii="Calibri" w:eastAsia="SimSun" w:hAnsi="Calibri" w:cs="Times New Roman"/>
                <w:b/>
                <w:color w:val="8064A2" w:themeColor="accent4"/>
              </w:rPr>
              <w:tab/>
              <w:t xml:space="preserve">   ısı iletkeni                      ısı yalıtkanı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tabs>
                <w:tab w:val="left" w:pos="945"/>
              </w:tabs>
              <w:rPr>
                <w:rFonts w:ascii="Calibri" w:eastAsia="SimSun" w:hAnsi="Calibri" w:cs="Times New Roman"/>
                <w:b/>
                <w:color w:val="76923C" w:themeColor="accent3" w:themeShade="BF"/>
              </w:rPr>
            </w:pPr>
            <w:r w:rsidRPr="009F5880">
              <w:rPr>
                <w:rFonts w:ascii="Calibri" w:eastAsia="SimSun" w:hAnsi="Calibri" w:cs="Times New Roman"/>
                <w:b/>
                <w:i/>
                <w:color w:val="76923C" w:themeColor="accent3" w:themeShade="BF"/>
              </w:rPr>
              <w:t xml:space="preserve">  </w:t>
            </w:r>
            <w:r w:rsidRPr="009F5880">
              <w:rPr>
                <w:rFonts w:ascii="Calibri" w:eastAsia="SimSun" w:hAnsi="Calibri" w:cs="Times New Roman"/>
                <w:b/>
                <w:color w:val="76923C" w:themeColor="accent3" w:themeShade="BF"/>
              </w:rPr>
              <w:t>Isı yalıtkanı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rPr>
                <w:rFonts w:ascii="Calibri" w:eastAsia="SimSun" w:hAnsi="Calibri" w:cs="Times New Roman"/>
                <w:b/>
                <w:color w:val="C00000"/>
              </w:rPr>
            </w:pPr>
            <w:r w:rsidRPr="009F5880">
              <w:rPr>
                <w:rFonts w:ascii="Calibri" w:eastAsia="SimSun" w:hAnsi="Calibri" w:cs="Times New Roman"/>
                <w:b/>
                <w:i/>
                <w:color w:val="C00000"/>
              </w:rPr>
              <w:t xml:space="preserve">      </w:t>
            </w:r>
            <w:r w:rsidRPr="009F5880">
              <w:rPr>
                <w:rFonts w:ascii="Calibri" w:eastAsia="SimSun" w:hAnsi="Calibri" w:cs="Times New Roman"/>
                <w:b/>
                <w:color w:val="C00000"/>
              </w:rPr>
              <w:t>Isı İletkeni</w:t>
            </w:r>
          </w:p>
        </w:tc>
      </w:tr>
      <w:tr w:rsidR="00AF6639" w:rsidTr="00C82539">
        <w:trPr>
          <w:trHeight w:val="27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İtfaiyeci kıyafeti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27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Alüminyum folyo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294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Demir kaşık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27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Asbest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Hava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Cam yünü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Gümüş küpe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Cam çubuk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 xml:space="preserve">Plastik köpük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spacing w:after="0" w:line="240" w:lineRule="auto"/>
              <w:rPr>
                <w:rFonts w:ascii="Comic Sans MS" w:eastAsia="SimSun" w:hAnsi="Comic Sans MS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  <w:t>Bakır tel</w:t>
            </w:r>
          </w:p>
          <w:p w:rsidR="00AF6639" w:rsidRPr="009F5880" w:rsidRDefault="00AF6639" w:rsidP="00C82539">
            <w:pPr>
              <w:spacing w:after="0" w:line="240" w:lineRule="auto"/>
              <w:ind w:left="700"/>
              <w:rPr>
                <w:rFonts w:ascii="Comic Sans MS" w:eastAsia="SimSun" w:hAnsi="Comic Sans MS" w:cs="Times New Roman"/>
                <w:b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ascii="Calibri" w:eastAsia="SimSun" w:hAnsi="Calibri" w:cs="Times New Roman"/>
                <w:b/>
                <w:i/>
              </w:rPr>
            </w:pPr>
          </w:p>
        </w:tc>
      </w:tr>
      <w:tr w:rsidR="00AF6639" w:rsidTr="00C82539">
        <w:trPr>
          <w:trHeight w:val="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jc w:val="both"/>
              <w:rPr>
                <w:rFonts w:ascii="Comic Sans MS" w:eastAsia="Calibri" w:hAnsi="Comic Sans MS" w:cs="Arial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Calibri" w:hAnsi="Comic Sans MS" w:cs="Arial"/>
                <w:b/>
                <w:color w:val="984806" w:themeColor="accent6" w:themeShade="80"/>
                <w:sz w:val="18"/>
                <w:szCs w:val="18"/>
              </w:rPr>
              <w:t>Tahta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eastAsia="SimSu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eastAsia="SimSun"/>
                <w:b/>
                <w:i/>
              </w:rPr>
            </w:pPr>
          </w:p>
        </w:tc>
      </w:tr>
      <w:tr w:rsidR="00AF6639" w:rsidTr="00C82539">
        <w:trPr>
          <w:trHeight w:val="66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9F5880" w:rsidRDefault="00AF6639" w:rsidP="00C82539">
            <w:pPr>
              <w:jc w:val="both"/>
              <w:rPr>
                <w:rFonts w:ascii="Comic Sans MS" w:eastAsia="Calibri" w:hAnsi="Comic Sans MS" w:cs="Arial"/>
                <w:b/>
                <w:color w:val="984806" w:themeColor="accent6" w:themeShade="80"/>
                <w:sz w:val="18"/>
                <w:szCs w:val="18"/>
              </w:rPr>
            </w:pPr>
            <w:r w:rsidRPr="009F5880">
              <w:rPr>
                <w:rFonts w:ascii="Comic Sans MS" w:eastAsia="Calibri" w:hAnsi="Comic Sans MS" w:cs="Arial"/>
                <w:b/>
                <w:color w:val="984806" w:themeColor="accent6" w:themeShade="80"/>
                <w:sz w:val="18"/>
                <w:szCs w:val="18"/>
              </w:rPr>
              <w:t>Aynalı cam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eastAsia="SimSun"/>
                <w:b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639" w:rsidRPr="00D17428" w:rsidRDefault="00AF6639" w:rsidP="00C82539">
            <w:pPr>
              <w:rPr>
                <w:rFonts w:eastAsia="SimSun"/>
                <w:b/>
                <w:i/>
              </w:rPr>
            </w:pPr>
          </w:p>
        </w:tc>
      </w:tr>
    </w:tbl>
    <w:p w:rsidR="00C82539" w:rsidRPr="009F5880" w:rsidRDefault="009F5880" w:rsidP="009F5880">
      <w:pPr>
        <w:spacing w:after="0" w:line="240" w:lineRule="auto"/>
        <w:ind w:left="540"/>
        <w:rPr>
          <w:rFonts w:ascii="Comic Sans MS" w:hAnsi="Comic Sans MS"/>
          <w:b/>
          <w:color w:val="215868" w:themeColor="accent5" w:themeShade="80"/>
          <w:sz w:val="20"/>
          <w:szCs w:val="20"/>
        </w:rPr>
      </w:pPr>
      <w:r w:rsidRPr="009F5880">
        <w:rPr>
          <w:rFonts w:ascii="Comic Sans MS" w:hAnsi="Comic Sans MS"/>
          <w:b/>
          <w:color w:val="215868" w:themeColor="accent5" w:themeShade="80"/>
          <w:sz w:val="20"/>
          <w:szCs w:val="20"/>
        </w:rPr>
        <w:t>D.</w:t>
      </w:r>
      <w:r w:rsidR="00C82539" w:rsidRPr="009F5880">
        <w:rPr>
          <w:rFonts w:ascii="Comic Sans MS" w:hAnsi="Comic Sans MS"/>
          <w:b/>
          <w:color w:val="215868" w:themeColor="accent5" w:themeShade="80"/>
          <w:sz w:val="20"/>
          <w:szCs w:val="20"/>
        </w:rPr>
        <w:t xml:space="preserve">    Resimde ısının hangi yollarla yayıldığını yazınız.</w:t>
      </w:r>
    </w:p>
    <w:p w:rsidR="00C82539" w:rsidRDefault="00C82539" w:rsidP="00C82539">
      <w:pPr>
        <w:rPr>
          <w:b/>
          <w:sz w:val="18"/>
          <w:szCs w:val="18"/>
        </w:rPr>
      </w:pPr>
      <w:r>
        <w:rPr>
          <w:b/>
          <w:iCs/>
          <w:noProof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55880</wp:posOffset>
            </wp:positionV>
            <wp:extent cx="1895475" cy="1257300"/>
            <wp:effectExtent l="19050" t="0" r="9525" b="0"/>
            <wp:wrapNone/>
            <wp:docPr id="1" name="Resim 2" descr="FG11_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G11_16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539" w:rsidRDefault="00C82539" w:rsidP="00C825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1                      2                                    1-</w:t>
      </w:r>
    </w:p>
    <w:p w:rsidR="00C82539" w:rsidRDefault="00C82539" w:rsidP="00C825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</w:t>
      </w:r>
    </w:p>
    <w:p w:rsidR="00C82539" w:rsidRDefault="00C82539" w:rsidP="00C8253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2-</w:t>
      </w:r>
    </w:p>
    <w:p w:rsidR="00C82539" w:rsidRDefault="00C82539" w:rsidP="00C82539">
      <w:pPr>
        <w:tabs>
          <w:tab w:val="left" w:pos="15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  <w:t>3</w:t>
      </w:r>
    </w:p>
    <w:p w:rsidR="00C82539" w:rsidRDefault="00C82539" w:rsidP="00C82539">
      <w:pPr>
        <w:spacing w:after="0" w:line="240" w:lineRule="auto"/>
        <w:ind w:left="166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3-</w:t>
      </w:r>
    </w:p>
    <w:p w:rsidR="00C90C8D" w:rsidRDefault="009F5880" w:rsidP="00C90C8D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1000587</wp:posOffset>
            </wp:positionH>
            <wp:positionV relativeFrom="paragraph">
              <wp:posOffset>228056</wp:posOffset>
            </wp:positionV>
            <wp:extent cx="1079005" cy="1888177"/>
            <wp:effectExtent l="19050" t="0" r="6845" b="0"/>
            <wp:wrapNone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05" cy="188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0C8D" w:rsidRDefault="00C90C8D" w:rsidP="00C90C8D">
      <w:pPr>
        <w:rPr>
          <w:b/>
          <w:sz w:val="18"/>
          <w:szCs w:val="18"/>
        </w:rPr>
      </w:pPr>
    </w:p>
    <w:p w:rsidR="00C90C8D" w:rsidRDefault="00C04083" w:rsidP="00C04083">
      <w:pPr>
        <w:tabs>
          <w:tab w:val="left" w:pos="2656"/>
        </w:tabs>
        <w:rPr>
          <w:b/>
          <w:iCs/>
        </w:rPr>
      </w:pPr>
      <w:r>
        <w:rPr>
          <w:b/>
          <w:iCs/>
        </w:rPr>
        <w:tab/>
      </w:r>
    </w:p>
    <w:p w:rsidR="00C90C8D" w:rsidRDefault="00C90C8D" w:rsidP="00C90C8D">
      <w:pPr>
        <w:rPr>
          <w:sz w:val="20"/>
          <w:szCs w:val="20"/>
        </w:rPr>
      </w:pPr>
    </w:p>
    <w:p w:rsidR="00C82539" w:rsidRDefault="00C82539" w:rsidP="00C90C8D">
      <w:pPr>
        <w:rPr>
          <w:rFonts w:ascii="Verdana" w:hAnsi="Verdana"/>
          <w:b/>
          <w:sz w:val="20"/>
          <w:szCs w:val="20"/>
        </w:rPr>
      </w:pPr>
    </w:p>
    <w:p w:rsidR="00C82539" w:rsidRPr="00C82539" w:rsidRDefault="00C82539" w:rsidP="00C82539">
      <w:pPr>
        <w:rPr>
          <w:rFonts w:ascii="Verdana" w:hAnsi="Verdana"/>
          <w:sz w:val="20"/>
          <w:szCs w:val="20"/>
        </w:rPr>
      </w:pPr>
    </w:p>
    <w:p w:rsidR="00C82539" w:rsidRDefault="00C82539" w:rsidP="00C82539">
      <w:pPr>
        <w:rPr>
          <w:rFonts w:ascii="Verdana" w:hAnsi="Verdana"/>
          <w:sz w:val="20"/>
          <w:szCs w:val="20"/>
        </w:rPr>
      </w:pPr>
    </w:p>
    <w:p w:rsidR="00C90C8D" w:rsidRPr="00C82539" w:rsidRDefault="00C82539" w:rsidP="00C82539">
      <w:pPr>
        <w:rPr>
          <w:rFonts w:ascii="Verdana" w:hAnsi="Verdana"/>
          <w:b/>
          <w:color w:val="002060"/>
          <w:sz w:val="20"/>
          <w:szCs w:val="20"/>
        </w:rPr>
      </w:pPr>
      <w:r w:rsidRPr="00C82539">
        <w:rPr>
          <w:rFonts w:ascii="Verdana" w:hAnsi="Verdana"/>
          <w:b/>
          <w:color w:val="002060"/>
          <w:sz w:val="20"/>
          <w:szCs w:val="20"/>
        </w:rPr>
        <w:t>Mahmut YILMAZ – Fen ve Teknoloji Öğretmeni</w:t>
      </w:r>
    </w:p>
    <w:sectPr w:rsidR="00C90C8D" w:rsidRPr="00C82539" w:rsidSect="00C04083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5FBE"/>
    <w:multiLevelType w:val="hybridMultilevel"/>
    <w:tmpl w:val="99C22F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A2446"/>
    <w:multiLevelType w:val="hybridMultilevel"/>
    <w:tmpl w:val="93300350"/>
    <w:lvl w:ilvl="0" w:tplc="AEA6B9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86729"/>
    <w:multiLevelType w:val="hybridMultilevel"/>
    <w:tmpl w:val="A95843BE"/>
    <w:lvl w:ilvl="0" w:tplc="041F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1DCF4FE1"/>
    <w:multiLevelType w:val="hybridMultilevel"/>
    <w:tmpl w:val="691A7B54"/>
    <w:lvl w:ilvl="0" w:tplc="9FDE8A42">
      <w:start w:val="1"/>
      <w:numFmt w:val="decimal"/>
      <w:lvlText w:val="%1."/>
      <w:lvlJc w:val="left"/>
      <w:pPr>
        <w:tabs>
          <w:tab w:val="num" w:pos="660"/>
        </w:tabs>
        <w:ind w:left="700" w:hanging="34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64DD8"/>
    <w:multiLevelType w:val="hybridMultilevel"/>
    <w:tmpl w:val="6C1AB1FC"/>
    <w:lvl w:ilvl="0" w:tplc="AC4663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B1C1AC6"/>
    <w:multiLevelType w:val="hybridMultilevel"/>
    <w:tmpl w:val="80CE03E6"/>
    <w:lvl w:ilvl="0" w:tplc="30488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21238"/>
    <w:multiLevelType w:val="hybridMultilevel"/>
    <w:tmpl w:val="4D6467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426F"/>
    <w:multiLevelType w:val="hybridMultilevel"/>
    <w:tmpl w:val="46A21810"/>
    <w:lvl w:ilvl="0" w:tplc="5F60753E">
      <w:start w:val="3"/>
      <w:numFmt w:val="decimal"/>
      <w:lvlText w:val="%1"/>
      <w:lvlJc w:val="left"/>
      <w:pPr>
        <w:tabs>
          <w:tab w:val="num" w:pos="3195"/>
        </w:tabs>
        <w:ind w:left="3195" w:hanging="15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8">
    <w:nsid w:val="3E1A26CC"/>
    <w:multiLevelType w:val="hybridMultilevel"/>
    <w:tmpl w:val="55BED040"/>
    <w:lvl w:ilvl="0" w:tplc="041F000F">
      <w:start w:val="1"/>
      <w:numFmt w:val="decimal"/>
      <w:lvlText w:val="%1."/>
      <w:lvlJc w:val="left"/>
      <w:pPr>
        <w:ind w:left="709" w:hanging="360"/>
      </w:p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9BA058B"/>
    <w:multiLevelType w:val="hybridMultilevel"/>
    <w:tmpl w:val="A71EA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3C9"/>
    <w:multiLevelType w:val="hybridMultilevel"/>
    <w:tmpl w:val="BA96971C"/>
    <w:lvl w:ilvl="0" w:tplc="5412C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F7526E"/>
    <w:multiLevelType w:val="hybridMultilevel"/>
    <w:tmpl w:val="9C002AF4"/>
    <w:lvl w:ilvl="0" w:tplc="30488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AA751E"/>
    <w:multiLevelType w:val="hybridMultilevel"/>
    <w:tmpl w:val="6BFE88B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E68A3"/>
    <w:multiLevelType w:val="hybridMultilevel"/>
    <w:tmpl w:val="0B04F5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375BB"/>
    <w:multiLevelType w:val="hybridMultilevel"/>
    <w:tmpl w:val="1A3E0B04"/>
    <w:lvl w:ilvl="0" w:tplc="3D7C2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1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12"/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0C8D"/>
    <w:rsid w:val="002B0985"/>
    <w:rsid w:val="006B0402"/>
    <w:rsid w:val="009F5880"/>
    <w:rsid w:val="00AF6639"/>
    <w:rsid w:val="00C04083"/>
    <w:rsid w:val="00C82539"/>
    <w:rsid w:val="00C90C8D"/>
    <w:rsid w:val="00CA4CB5"/>
    <w:rsid w:val="00D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0C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">
    <w:name w:val="Stil"/>
    <w:rsid w:val="00AF6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2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896A7-6A06-4654-B878-FECDB9A7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</dc:creator>
  <cp:lastModifiedBy>mahmut</cp:lastModifiedBy>
  <cp:revision>2</cp:revision>
  <dcterms:created xsi:type="dcterms:W3CDTF">2014-05-04T11:32:00Z</dcterms:created>
  <dcterms:modified xsi:type="dcterms:W3CDTF">2014-05-04T20:13:00Z</dcterms:modified>
</cp:coreProperties>
</file>