
<file path=[Content_Types].xml><?xml version="1.0" encoding="utf-8"?>
<Types xmlns="http://schemas.openxmlformats.org/package/2006/content-types">
  <Default Extension="png" ContentType="image/png"/>
  <Override PartName="/word/diagrams/quickStyle1.xml" ContentType="application/vnd.openxmlformats-officedocument.drawingml.diagramStyle+xml"/>
  <Override PartName="/word/diagrams/quickStyle2.xml" ContentType="application/vnd.openxmlformats-officedocument.drawingml.diagramStyle+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Default Extension="jpeg" ContentType="image/jpeg"/>
  <Override PartName="/word/diagrams/colors1.xml" ContentType="application/vnd.openxmlformats-officedocument.drawingml.diagramColor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FE8" w:rsidRPr="00AB2FE8" w:rsidRDefault="00AB2FE8" w:rsidP="00AB2FE8">
      <w:pPr>
        <w:jc w:val="center"/>
        <w:rPr>
          <w:b/>
          <w:u w:val="single"/>
        </w:rPr>
      </w:pPr>
      <w:r w:rsidRPr="00AB2FE8">
        <w:rPr>
          <w:b/>
          <w:u w:val="single"/>
        </w:rPr>
        <w:t>ELEMENTLER VE SEMBOLLERİ</w:t>
      </w:r>
    </w:p>
    <w:p w:rsidR="004C3F1D" w:rsidRPr="00BF0565" w:rsidRDefault="00F84872" w:rsidP="00BF0565">
      <w:pPr>
        <w:numPr>
          <w:ilvl w:val="0"/>
          <w:numId w:val="1"/>
        </w:numPr>
      </w:pPr>
      <w:r w:rsidRPr="00BF0565">
        <w:t>Elementi oluşturmak için aynı tip atomlar bir araya gelir. Bir elementin bütün atomları birbiriyle aynı iken, farklı elementlerin atomları birbirinden farklıdır.</w:t>
      </w:r>
    </w:p>
    <w:p w:rsidR="004C3F1D" w:rsidRPr="00BF0565" w:rsidRDefault="00F84872" w:rsidP="00BF0565">
      <w:pPr>
        <w:numPr>
          <w:ilvl w:val="0"/>
          <w:numId w:val="1"/>
        </w:numPr>
      </w:pPr>
      <w:r w:rsidRPr="00BF0565">
        <w:t xml:space="preserve">Bazı elementleri oluşturan birimler atomlardır. Bazı elementlerin birimleri ise aynı atomların oluşturduğu moleküllerdir. </w:t>
      </w:r>
    </w:p>
    <w:p w:rsidR="00D732B2" w:rsidRDefault="00BF0565">
      <w:r w:rsidRPr="00BF0565">
        <w:rPr>
          <w:noProof/>
          <w:lang w:eastAsia="tr-TR"/>
        </w:rPr>
        <w:drawing>
          <wp:inline distT="0" distB="0" distL="0" distR="0">
            <wp:extent cx="1009650" cy="976744"/>
            <wp:effectExtent l="19050" t="0" r="0" b="0"/>
            <wp:docPr id="1" name="Resim 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5" cstate="print"/>
                    <a:srcRect/>
                    <a:stretch>
                      <a:fillRect/>
                    </a:stretch>
                  </pic:blipFill>
                  <pic:spPr bwMode="auto">
                    <a:xfrm>
                      <a:off x="0" y="0"/>
                      <a:ext cx="1009388" cy="976491"/>
                    </a:xfrm>
                    <a:prstGeom prst="rect">
                      <a:avLst/>
                    </a:prstGeom>
                    <a:noFill/>
                    <a:ln w="9525">
                      <a:noFill/>
                      <a:miter lim="800000"/>
                      <a:headEnd/>
                      <a:tailEnd/>
                    </a:ln>
                  </pic:spPr>
                </pic:pic>
              </a:graphicData>
            </a:graphic>
          </wp:inline>
        </w:drawing>
      </w:r>
      <w:r w:rsidRPr="00BF0565">
        <w:rPr>
          <w:noProof/>
          <w:lang w:eastAsia="tr-TR"/>
        </w:rPr>
        <w:drawing>
          <wp:inline distT="0" distB="0" distL="0" distR="0">
            <wp:extent cx="1257300" cy="971550"/>
            <wp:effectExtent l="19050" t="0" r="0" b="0"/>
            <wp:docPr id="2" name="Resim 2"/>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6" cstate="print"/>
                    <a:srcRect/>
                    <a:stretch>
                      <a:fillRect/>
                    </a:stretch>
                  </pic:blipFill>
                  <pic:spPr bwMode="auto">
                    <a:xfrm>
                      <a:off x="0" y="0"/>
                      <a:ext cx="1263764" cy="976545"/>
                    </a:xfrm>
                    <a:prstGeom prst="rect">
                      <a:avLst/>
                    </a:prstGeom>
                    <a:noFill/>
                    <a:ln w="9525">
                      <a:noFill/>
                      <a:miter lim="800000"/>
                      <a:headEnd/>
                      <a:tailEnd/>
                    </a:ln>
                  </pic:spPr>
                </pic:pic>
              </a:graphicData>
            </a:graphic>
          </wp:inline>
        </w:drawing>
      </w:r>
    </w:p>
    <w:p w:rsidR="004C3F1D" w:rsidRPr="00BF0565" w:rsidRDefault="00F84872" w:rsidP="00172366">
      <w:pPr>
        <w:numPr>
          <w:ilvl w:val="0"/>
          <w:numId w:val="2"/>
        </w:numPr>
      </w:pPr>
      <w:r w:rsidRPr="00BF0565">
        <w:t xml:space="preserve">Diş dolgusunun yapımı dâhil birçok alanda cıva elementi kullanılır. Sıcaklık ölçmek için kullandığımız termometrelerin içinde de cıva elementi bulunur. </w:t>
      </w:r>
    </w:p>
    <w:p w:rsidR="004C3F1D" w:rsidRPr="00BF0565" w:rsidRDefault="00F84872" w:rsidP="00172366">
      <w:pPr>
        <w:numPr>
          <w:ilvl w:val="0"/>
          <w:numId w:val="2"/>
        </w:numPr>
      </w:pPr>
      <w:r w:rsidRPr="00BF0565">
        <w:t xml:space="preserve">Mutfakta kullandığımız eşyalarımızın bir kısmı ve bazı süs eşyalarımız bakır elementinden yapılmıştır. </w:t>
      </w:r>
    </w:p>
    <w:p w:rsidR="00BF0565" w:rsidRDefault="00BF0565" w:rsidP="00172366">
      <w:pPr>
        <w:pStyle w:val="ListeParagraf"/>
        <w:numPr>
          <w:ilvl w:val="0"/>
          <w:numId w:val="2"/>
        </w:numPr>
      </w:pPr>
      <w:r w:rsidRPr="00BF0565">
        <w:t>Altın ve gümüş elementleri, süs eşyası olarak kullanılır.</w:t>
      </w:r>
    </w:p>
    <w:p w:rsidR="004C3F1D" w:rsidRPr="00BF0565" w:rsidRDefault="00F84872" w:rsidP="00172366">
      <w:pPr>
        <w:pStyle w:val="ListeParagraf"/>
        <w:numPr>
          <w:ilvl w:val="0"/>
          <w:numId w:val="2"/>
        </w:numPr>
      </w:pPr>
      <w:r w:rsidRPr="00BF0565">
        <w:t>İyot elementi deniz ürünlerinde ve iyotlu sofra tuzunda bol miktarda bulunmaktadır.</w:t>
      </w:r>
    </w:p>
    <w:p w:rsidR="004C3F1D" w:rsidRPr="00BF0565" w:rsidRDefault="00F84872" w:rsidP="00172366">
      <w:pPr>
        <w:pStyle w:val="ListeParagraf"/>
        <w:numPr>
          <w:ilvl w:val="0"/>
          <w:numId w:val="2"/>
        </w:numPr>
      </w:pPr>
      <w:r w:rsidRPr="00BF0565">
        <w:t xml:space="preserve">Çinko elementi de mutfak eşyalarında, pillerde kullanılmaktadır. </w:t>
      </w:r>
    </w:p>
    <w:p w:rsidR="004C3F1D" w:rsidRPr="00BF0565" w:rsidRDefault="00F84872" w:rsidP="00172366">
      <w:pPr>
        <w:pStyle w:val="ListeParagraf"/>
        <w:numPr>
          <w:ilvl w:val="0"/>
          <w:numId w:val="2"/>
        </w:numPr>
      </w:pPr>
      <w:r w:rsidRPr="00BF0565">
        <w:t>Marul, pekmez gibi besinlerimizde ve vücudumuzda dolaşan kanda demir elementinin atomları bulunmaktadır.</w:t>
      </w:r>
    </w:p>
    <w:p w:rsidR="004C3F1D" w:rsidRPr="00BF0565" w:rsidRDefault="00F84872" w:rsidP="00172366">
      <w:pPr>
        <w:pStyle w:val="ListeParagraf"/>
        <w:numPr>
          <w:ilvl w:val="0"/>
          <w:numId w:val="2"/>
        </w:numPr>
      </w:pPr>
      <w:r w:rsidRPr="00BF0565">
        <w:rPr>
          <w:lang w:val="nb-NO"/>
        </w:rPr>
        <w:t>Krom elementi metal maddelerde sertlik</w:t>
      </w:r>
      <w:r w:rsidRPr="00BF0565">
        <w:t xml:space="preserve"> sağlamada ve zırhlı araç yapımında kullanıldığı gibi yer fıstığı, yumurta sarısı, peynir, üzüm </w:t>
      </w:r>
      <w:r w:rsidRPr="00BF0565">
        <w:rPr>
          <w:lang w:val="da-DK"/>
        </w:rPr>
        <w:t>suyu gibi gıda maddelerinde de bulunur.</w:t>
      </w:r>
      <w:r w:rsidRPr="00BF0565">
        <w:t xml:space="preserve"> </w:t>
      </w:r>
    </w:p>
    <w:p w:rsidR="004C3F1D" w:rsidRPr="00BF0565" w:rsidRDefault="00F84872" w:rsidP="00172366">
      <w:pPr>
        <w:pStyle w:val="ListeParagraf"/>
        <w:numPr>
          <w:ilvl w:val="0"/>
          <w:numId w:val="2"/>
        </w:numPr>
      </w:pPr>
      <w:r w:rsidRPr="00BF0565">
        <w:t xml:space="preserve">Keşfedilen elementlerin sayısı arttıkça, bilim insanları elementleri belirli özelliklerine göre </w:t>
      </w:r>
      <w:r w:rsidRPr="00BF0565">
        <w:rPr>
          <w:lang w:val="pt-BR"/>
        </w:rPr>
        <w:t>sınıflandırmış ve per</w:t>
      </w:r>
      <w:r w:rsidRPr="00BF0565">
        <w:t>i</w:t>
      </w:r>
      <w:r w:rsidRPr="00BF0565">
        <w:rPr>
          <w:lang w:val="pt-BR"/>
        </w:rPr>
        <w:t>yodik sistem adı verilen bir</w:t>
      </w:r>
      <w:r w:rsidRPr="00BF0565">
        <w:t xml:space="preserve"> çizelgeye yerleştirmişlerdir. </w:t>
      </w:r>
    </w:p>
    <w:p w:rsidR="004C3F1D" w:rsidRPr="00BF0565" w:rsidRDefault="00F84872" w:rsidP="00172366">
      <w:pPr>
        <w:pStyle w:val="ListeParagraf"/>
        <w:numPr>
          <w:ilvl w:val="0"/>
          <w:numId w:val="2"/>
        </w:numPr>
      </w:pPr>
      <w:r w:rsidRPr="00BF0565">
        <w:t xml:space="preserve">Elementler ilk bulunduklarında onlara özelliklerini kısmen de olsa belirten bir ad koymaya özen gösterilmiştir. </w:t>
      </w:r>
    </w:p>
    <w:p w:rsidR="004C3F1D" w:rsidRPr="00BF0565" w:rsidRDefault="00F84872" w:rsidP="00172366">
      <w:pPr>
        <w:pStyle w:val="ListeParagraf"/>
        <w:numPr>
          <w:ilvl w:val="0"/>
          <w:numId w:val="2"/>
        </w:numPr>
      </w:pPr>
      <w:r w:rsidRPr="00BF0565">
        <w:t xml:space="preserve">Örneğin, </w:t>
      </w:r>
      <w:r w:rsidRPr="00BF0565">
        <w:rPr>
          <w:b/>
          <w:bCs/>
        </w:rPr>
        <w:t>hidrojen</w:t>
      </w:r>
      <w:r w:rsidRPr="00BF0565">
        <w:t xml:space="preserve"> elementine Latincede </w:t>
      </w:r>
      <w:r w:rsidRPr="00BF0565">
        <w:rPr>
          <w:b/>
          <w:bCs/>
        </w:rPr>
        <w:t xml:space="preserve">"su üreten", </w:t>
      </w:r>
      <w:r w:rsidRPr="00BF0565">
        <w:t xml:space="preserve">anlamına gelen </w:t>
      </w:r>
      <w:r w:rsidRPr="00BF0565">
        <w:rPr>
          <w:b/>
          <w:bCs/>
        </w:rPr>
        <w:t>"</w:t>
      </w:r>
      <w:proofErr w:type="spellStart"/>
      <w:r w:rsidRPr="00BF0565">
        <w:rPr>
          <w:b/>
          <w:bCs/>
        </w:rPr>
        <w:t>hydro</w:t>
      </w:r>
      <w:proofErr w:type="spellEnd"/>
      <w:r w:rsidRPr="00BF0565">
        <w:rPr>
          <w:b/>
          <w:bCs/>
        </w:rPr>
        <w:t>-</w:t>
      </w:r>
      <w:proofErr w:type="spellStart"/>
      <w:r w:rsidRPr="00BF0565">
        <w:rPr>
          <w:b/>
          <w:bCs/>
        </w:rPr>
        <w:t>genes</w:t>
      </w:r>
      <w:proofErr w:type="spellEnd"/>
      <w:r w:rsidRPr="00BF0565">
        <w:rPr>
          <w:b/>
          <w:bCs/>
        </w:rPr>
        <w:t xml:space="preserve">" </w:t>
      </w:r>
      <w:r w:rsidRPr="00BF0565">
        <w:t xml:space="preserve">adı verilmiştir. </w:t>
      </w:r>
      <w:r w:rsidRPr="00BF0565">
        <w:rPr>
          <w:b/>
          <w:bCs/>
        </w:rPr>
        <w:t xml:space="preserve">Oksijen </w:t>
      </w:r>
      <w:r w:rsidRPr="00BF0565">
        <w:t xml:space="preserve">elementi Latincede </w:t>
      </w:r>
      <w:r w:rsidRPr="00BF0565">
        <w:rPr>
          <w:b/>
          <w:bCs/>
        </w:rPr>
        <w:t xml:space="preserve">"asit yapan", </w:t>
      </w:r>
      <w:r w:rsidRPr="00BF0565">
        <w:t xml:space="preserve">anlamına gelen </w:t>
      </w:r>
      <w:r w:rsidRPr="00BF0565">
        <w:rPr>
          <w:b/>
          <w:bCs/>
        </w:rPr>
        <w:t>"</w:t>
      </w:r>
      <w:proofErr w:type="spellStart"/>
      <w:r w:rsidRPr="00BF0565">
        <w:rPr>
          <w:b/>
          <w:bCs/>
        </w:rPr>
        <w:t>oxygenium</w:t>
      </w:r>
      <w:proofErr w:type="spellEnd"/>
      <w:r w:rsidRPr="00BF0565">
        <w:rPr>
          <w:b/>
          <w:bCs/>
        </w:rPr>
        <w:t xml:space="preserve">" </w:t>
      </w:r>
      <w:r w:rsidRPr="00BF0565">
        <w:t xml:space="preserve">adını almıştır. </w:t>
      </w:r>
      <w:r w:rsidRPr="00BF0565">
        <w:rPr>
          <w:b/>
          <w:bCs/>
        </w:rPr>
        <w:t>Fosfor</w:t>
      </w:r>
      <w:r w:rsidRPr="00BF0565">
        <w:t xml:space="preserve"> elementi ise Latincede </w:t>
      </w:r>
      <w:r w:rsidRPr="00BF0565">
        <w:rPr>
          <w:b/>
          <w:bCs/>
        </w:rPr>
        <w:t xml:space="preserve">"ışık veren“ </w:t>
      </w:r>
      <w:r w:rsidRPr="00BF0565">
        <w:t xml:space="preserve">anlamına gelmektedir. </w:t>
      </w:r>
    </w:p>
    <w:p w:rsidR="00BF0565" w:rsidRDefault="00BF0565" w:rsidP="00172366">
      <w:pPr>
        <w:pStyle w:val="ListeParagraf"/>
        <w:numPr>
          <w:ilvl w:val="0"/>
          <w:numId w:val="2"/>
        </w:numPr>
      </w:pPr>
      <w:r w:rsidRPr="00BF0565">
        <w:lastRenderedPageBreak/>
        <w:t xml:space="preserve">Bilim adamları, </w:t>
      </w:r>
      <w:r w:rsidRPr="00BF0565">
        <w:rPr>
          <w:u w:val="single"/>
        </w:rPr>
        <w:t>o</w:t>
      </w:r>
      <w:r w:rsidRPr="00BF0565">
        <w:rPr>
          <w:u w:val="single"/>
          <w:lang w:val="es-ES"/>
        </w:rPr>
        <w:t>rtak bir dil sağlamak ve</w:t>
      </w:r>
      <w:r w:rsidRPr="00BF0565">
        <w:rPr>
          <w:u w:val="single"/>
        </w:rPr>
        <w:t xml:space="preserve"> kısa zamanda çok şey anlatmak için </w:t>
      </w:r>
      <w:r w:rsidRPr="00BF0565">
        <w:t xml:space="preserve">çeşitli işaretlerden yararlanmışlardır. </w:t>
      </w:r>
    </w:p>
    <w:p w:rsidR="004C3F1D" w:rsidRPr="00AB2FE8" w:rsidRDefault="00F84872" w:rsidP="00172366">
      <w:pPr>
        <w:pStyle w:val="ListeParagraf"/>
        <w:numPr>
          <w:ilvl w:val="0"/>
          <w:numId w:val="2"/>
        </w:numPr>
      </w:pPr>
      <w:r w:rsidRPr="00AB2FE8">
        <w:t xml:space="preserve">Bilim insanları elementlerin Latince adlarının yerine bu adların ilk harflerini tercih etmişler ve bu harfler elementlerin </w:t>
      </w:r>
      <w:r w:rsidRPr="00AB2FE8">
        <w:rPr>
          <w:b/>
          <w:bCs/>
        </w:rPr>
        <w:t xml:space="preserve">sembolü </w:t>
      </w:r>
      <w:r w:rsidRPr="00AB2FE8">
        <w:t xml:space="preserve">olarak kullanılmıştır. </w:t>
      </w:r>
    </w:p>
    <w:p w:rsidR="004C3F1D" w:rsidRPr="00AB2FE8" w:rsidRDefault="00F84872" w:rsidP="00172366">
      <w:pPr>
        <w:pStyle w:val="ListeParagraf"/>
        <w:numPr>
          <w:ilvl w:val="0"/>
          <w:numId w:val="2"/>
        </w:numPr>
      </w:pPr>
      <w:r w:rsidRPr="00AB2FE8">
        <w:t xml:space="preserve">İlk harfleri aynı olan elementler olduğunda da element adının ilk iki harfi tercih edilmiştir. </w:t>
      </w:r>
      <w:r w:rsidRPr="00AB2FE8">
        <w:rPr>
          <w:u w:val="single"/>
        </w:rPr>
        <w:t xml:space="preserve">İki harfle belirtme durumunda ilk harf büyük, ikinci harf küçük </w:t>
      </w:r>
      <w:r w:rsidRPr="00AB2FE8">
        <w:t xml:space="preserve">yazılmıştır. </w:t>
      </w:r>
    </w:p>
    <w:p w:rsidR="004C3F1D" w:rsidRPr="00AB2FE8" w:rsidRDefault="00F84872" w:rsidP="00172366">
      <w:pPr>
        <w:pStyle w:val="ListeParagraf"/>
        <w:numPr>
          <w:ilvl w:val="0"/>
          <w:numId w:val="2"/>
        </w:numPr>
      </w:pPr>
      <w:r w:rsidRPr="00AB2FE8">
        <w:t>Söz gelişi hidrojen elementinin Latince adı "</w:t>
      </w:r>
      <w:proofErr w:type="spellStart"/>
      <w:r w:rsidRPr="00AB2FE8">
        <w:rPr>
          <w:u w:val="single"/>
        </w:rPr>
        <w:t>H</w:t>
      </w:r>
      <w:r w:rsidRPr="00AB2FE8">
        <w:t>ydro</w:t>
      </w:r>
      <w:proofErr w:type="spellEnd"/>
      <w:r w:rsidRPr="00AB2FE8">
        <w:t>-</w:t>
      </w:r>
      <w:proofErr w:type="spellStart"/>
      <w:r w:rsidRPr="00AB2FE8">
        <w:t>genes</w:t>
      </w:r>
      <w:proofErr w:type="spellEnd"/>
      <w:r w:rsidRPr="00AB2FE8">
        <w:t>" olduğu için sembolü "H“</w:t>
      </w:r>
      <w:proofErr w:type="spellStart"/>
      <w:r w:rsidRPr="00AB2FE8">
        <w:t>dir</w:t>
      </w:r>
      <w:proofErr w:type="spellEnd"/>
      <w:r w:rsidRPr="00AB2FE8">
        <w:t>.</w:t>
      </w:r>
    </w:p>
    <w:p w:rsidR="004C3F1D" w:rsidRPr="00AB2FE8" w:rsidRDefault="00F84872" w:rsidP="00172366">
      <w:pPr>
        <w:pStyle w:val="ListeParagraf"/>
        <w:numPr>
          <w:ilvl w:val="0"/>
          <w:numId w:val="2"/>
        </w:numPr>
      </w:pPr>
      <w:r w:rsidRPr="00AB2FE8">
        <w:rPr>
          <w:u w:val="single"/>
        </w:rPr>
        <w:t>He</w:t>
      </w:r>
      <w:r w:rsidRPr="00AB2FE8">
        <w:t>lyum elementinin Latince adı "</w:t>
      </w:r>
      <w:proofErr w:type="spellStart"/>
      <w:r w:rsidRPr="00AB2FE8">
        <w:t>Helios</w:t>
      </w:r>
      <w:proofErr w:type="spellEnd"/>
      <w:r w:rsidRPr="00AB2FE8">
        <w:t>" ve sembolü "He" şeklindedir.</w:t>
      </w:r>
    </w:p>
    <w:p w:rsidR="004C3F1D" w:rsidRPr="00AB2FE8" w:rsidRDefault="00F84872" w:rsidP="00172366">
      <w:pPr>
        <w:pStyle w:val="ListeParagraf"/>
        <w:numPr>
          <w:ilvl w:val="0"/>
          <w:numId w:val="2"/>
        </w:numPr>
      </w:pPr>
      <w:r w:rsidRPr="00AB2FE8">
        <w:t>Fosfor elementinin Latince adı "</w:t>
      </w:r>
      <w:proofErr w:type="spellStart"/>
      <w:r w:rsidRPr="00AB2FE8">
        <w:rPr>
          <w:u w:val="single"/>
        </w:rPr>
        <w:t>P</w:t>
      </w:r>
      <w:r w:rsidRPr="00AB2FE8">
        <w:t>hosphoros</w:t>
      </w:r>
      <w:proofErr w:type="spellEnd"/>
      <w:r w:rsidRPr="00AB2FE8">
        <w:t xml:space="preserve">" olduğu için bu element "P" ile gösterilmektedir. </w:t>
      </w:r>
    </w:p>
    <w:p w:rsidR="004C3F1D" w:rsidRPr="00AB2FE8" w:rsidRDefault="00F84872" w:rsidP="00172366">
      <w:pPr>
        <w:pStyle w:val="ListeParagraf"/>
        <w:numPr>
          <w:ilvl w:val="0"/>
          <w:numId w:val="2"/>
        </w:numPr>
      </w:pPr>
      <w:r w:rsidRPr="00AB2FE8">
        <w:t xml:space="preserve">Kullandığımız elementlerin sembolleri ülkelerin farklı dilleri ve alfabeleri olmasına rağmen dünyanın her yerinde aynıdır. </w:t>
      </w:r>
    </w:p>
    <w:p w:rsidR="004C3F1D" w:rsidRPr="00AB2FE8" w:rsidRDefault="00F84872" w:rsidP="00172366">
      <w:pPr>
        <w:pStyle w:val="ListeParagraf"/>
        <w:numPr>
          <w:ilvl w:val="0"/>
          <w:numId w:val="2"/>
        </w:numPr>
      </w:pPr>
      <w:r w:rsidRPr="00AB2FE8">
        <w:t xml:space="preserve">Element sembollerinin dünyanın her yerinde aynı olması ortak bir bilim dili oluşturarak bilimsel iletişimi kolaylaştırmıştır. </w:t>
      </w:r>
    </w:p>
    <w:p w:rsidR="00BF0565" w:rsidRDefault="00AB2FE8" w:rsidP="00172366">
      <w:pPr>
        <w:pStyle w:val="ListeParagraf"/>
        <w:numPr>
          <w:ilvl w:val="0"/>
          <w:numId w:val="2"/>
        </w:numPr>
      </w:pPr>
      <w:r>
        <w:rPr>
          <w:noProof/>
          <w:lang w:eastAsia="tr-TR"/>
        </w:rPr>
        <w:drawing>
          <wp:anchor distT="0" distB="0" distL="114300" distR="114300" simplePos="0" relativeHeight="251662336" behindDoc="0" locked="0" layoutInCell="1" allowOverlap="1">
            <wp:simplePos x="0" y="0"/>
            <wp:positionH relativeFrom="column">
              <wp:posOffset>542925</wp:posOffset>
            </wp:positionH>
            <wp:positionV relativeFrom="paragraph">
              <wp:posOffset>34925</wp:posOffset>
            </wp:positionV>
            <wp:extent cx="2524125" cy="1638300"/>
            <wp:effectExtent l="19050" t="0" r="9525" b="0"/>
            <wp:wrapNone/>
            <wp:docPr id="10" name="Resim 4"/>
            <wp:cNvGraphicFramePr/>
            <a:graphic xmlns:a="http://schemas.openxmlformats.org/drawingml/2006/main">
              <a:graphicData uri="http://schemas.openxmlformats.org/drawingml/2006/picture">
                <pic:pic xmlns:pic="http://schemas.openxmlformats.org/drawingml/2006/picture">
                  <pic:nvPicPr>
                    <pic:cNvPr id="21506" name="Picture 2"/>
                    <pic:cNvPicPr>
                      <a:picLocks noChangeAspect="1" noChangeArrowheads="1"/>
                    </pic:cNvPicPr>
                  </pic:nvPicPr>
                  <pic:blipFill>
                    <a:blip r:embed="rId7" cstate="print"/>
                    <a:srcRect/>
                    <a:stretch>
                      <a:fillRect/>
                    </a:stretch>
                  </pic:blipFill>
                  <pic:spPr bwMode="auto">
                    <a:xfrm>
                      <a:off x="0" y="0"/>
                      <a:ext cx="2524125" cy="1638300"/>
                    </a:xfrm>
                    <a:prstGeom prst="rect">
                      <a:avLst/>
                    </a:prstGeom>
                    <a:noFill/>
                    <a:ln w="9525">
                      <a:noFill/>
                      <a:miter lim="800000"/>
                      <a:headEnd/>
                      <a:tailEnd/>
                    </a:ln>
                  </pic:spPr>
                </pic:pic>
              </a:graphicData>
            </a:graphic>
          </wp:anchor>
        </w:drawing>
      </w:r>
    </w:p>
    <w:p w:rsidR="00BF0565" w:rsidRDefault="00BF0565" w:rsidP="00BF0565"/>
    <w:p w:rsidR="00BF0565" w:rsidRDefault="00BF0565" w:rsidP="00BF0565"/>
    <w:p w:rsidR="00BF0565" w:rsidRDefault="00BF0565" w:rsidP="00BF0565"/>
    <w:p w:rsidR="00BF0565" w:rsidRDefault="00BF0565" w:rsidP="00BF0565"/>
    <w:p w:rsidR="00BF0565" w:rsidRDefault="00AB2FE8" w:rsidP="00BF0565">
      <w:r>
        <w:rPr>
          <w:noProof/>
          <w:lang w:eastAsia="tr-TR"/>
        </w:rPr>
        <w:drawing>
          <wp:anchor distT="0" distB="0" distL="114300" distR="114300" simplePos="0" relativeHeight="251659264" behindDoc="0" locked="0" layoutInCell="1" allowOverlap="1">
            <wp:simplePos x="0" y="0"/>
            <wp:positionH relativeFrom="column">
              <wp:posOffset>609600</wp:posOffset>
            </wp:positionH>
            <wp:positionV relativeFrom="paragraph">
              <wp:posOffset>238760</wp:posOffset>
            </wp:positionV>
            <wp:extent cx="2400300" cy="1666875"/>
            <wp:effectExtent l="19050" t="0" r="0" b="0"/>
            <wp:wrapNone/>
            <wp:docPr id="7"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400300" cy="1666875"/>
                    </a:xfrm>
                    <a:prstGeom prst="rect">
                      <a:avLst/>
                    </a:prstGeom>
                    <a:noFill/>
                    <a:ln w="9525">
                      <a:noFill/>
                      <a:miter lim="800000"/>
                      <a:headEnd/>
                      <a:tailEnd/>
                    </a:ln>
                  </pic:spPr>
                </pic:pic>
              </a:graphicData>
            </a:graphic>
          </wp:anchor>
        </w:drawing>
      </w:r>
    </w:p>
    <w:p w:rsidR="00BF0565" w:rsidRDefault="00BF0565" w:rsidP="00BF0565"/>
    <w:p w:rsidR="00BF0565" w:rsidRDefault="00AB2FE8" w:rsidP="00BF0565">
      <w:r>
        <w:rPr>
          <w:noProof/>
          <w:lang w:eastAsia="tr-TR"/>
        </w:rPr>
        <w:drawing>
          <wp:anchor distT="0" distB="0" distL="114300" distR="114300" simplePos="0" relativeHeight="251658240" behindDoc="0" locked="0" layoutInCell="1" allowOverlap="1">
            <wp:simplePos x="0" y="0"/>
            <wp:positionH relativeFrom="column">
              <wp:posOffset>628650</wp:posOffset>
            </wp:positionH>
            <wp:positionV relativeFrom="paragraph">
              <wp:posOffset>1373505</wp:posOffset>
            </wp:positionV>
            <wp:extent cx="2400300" cy="1619250"/>
            <wp:effectExtent l="19050" t="0" r="0" b="0"/>
            <wp:wrapNone/>
            <wp:docPr id="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400300" cy="1619250"/>
                    </a:xfrm>
                    <a:prstGeom prst="rect">
                      <a:avLst/>
                    </a:prstGeom>
                    <a:noFill/>
                    <a:ln w="9525">
                      <a:noFill/>
                      <a:miter lim="800000"/>
                      <a:headEnd/>
                      <a:tailEnd/>
                    </a:ln>
                  </pic:spPr>
                </pic:pic>
              </a:graphicData>
            </a:graphic>
          </wp:anchor>
        </w:drawing>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lastRenderedPageBreak/>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r w:rsidR="00BF0565">
        <w:tab/>
      </w:r>
    </w:p>
    <w:p w:rsidR="00AB2FE8" w:rsidRDefault="00AB2FE8" w:rsidP="00172366">
      <w:pPr>
        <w:pStyle w:val="ListeParagraf"/>
        <w:numPr>
          <w:ilvl w:val="0"/>
          <w:numId w:val="3"/>
        </w:numPr>
      </w:pPr>
      <w:r>
        <w:rPr>
          <w:noProof/>
          <w:lang w:eastAsia="tr-TR"/>
        </w:rPr>
        <w:drawing>
          <wp:anchor distT="0" distB="0" distL="114300" distR="114300" simplePos="0" relativeHeight="251661312" behindDoc="0" locked="0" layoutInCell="1" allowOverlap="1">
            <wp:simplePos x="0" y="0"/>
            <wp:positionH relativeFrom="column">
              <wp:posOffset>114300</wp:posOffset>
            </wp:positionH>
            <wp:positionV relativeFrom="paragraph">
              <wp:posOffset>-2807335</wp:posOffset>
            </wp:positionV>
            <wp:extent cx="2447925" cy="3819525"/>
            <wp:effectExtent l="19050" t="0" r="9525" b="0"/>
            <wp:wrapNone/>
            <wp:docPr id="9"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2447925" cy="3819525"/>
                    </a:xfrm>
                    <a:prstGeom prst="rect">
                      <a:avLst/>
                    </a:prstGeom>
                    <a:noFill/>
                    <a:ln w="9525">
                      <a:noFill/>
                      <a:miter lim="800000"/>
                      <a:headEnd/>
                      <a:tailEnd/>
                    </a:ln>
                  </pic:spPr>
                </pic:pic>
              </a:graphicData>
            </a:graphic>
          </wp:anchor>
        </w:drawing>
      </w:r>
      <w:r>
        <w:rPr>
          <w:noProof/>
          <w:lang w:eastAsia="tr-TR"/>
        </w:rPr>
        <w:drawing>
          <wp:anchor distT="0" distB="0" distL="114300" distR="114300" simplePos="0" relativeHeight="251660288" behindDoc="0" locked="0" layoutInCell="1" allowOverlap="1">
            <wp:simplePos x="0" y="0"/>
            <wp:positionH relativeFrom="column">
              <wp:posOffset>104775</wp:posOffset>
            </wp:positionH>
            <wp:positionV relativeFrom="paragraph">
              <wp:posOffset>-6874510</wp:posOffset>
            </wp:positionV>
            <wp:extent cx="2457450" cy="3981450"/>
            <wp:effectExtent l="19050" t="0" r="0" b="0"/>
            <wp:wrapNone/>
            <wp:docPr id="8"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2457450" cy="3981450"/>
                    </a:xfrm>
                    <a:prstGeom prst="rect">
                      <a:avLst/>
                    </a:prstGeom>
                    <a:noFill/>
                    <a:ln w="9525">
                      <a:noFill/>
                      <a:miter lim="800000"/>
                      <a:headEnd/>
                      <a:tailEnd/>
                    </a:ln>
                  </pic:spPr>
                </pic:pic>
              </a:graphicData>
            </a:graphic>
          </wp:anchor>
        </w:drawing>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4C3F1D" w:rsidRDefault="00F84872" w:rsidP="00AB2FE8">
      <w:r w:rsidRPr="00AB2FE8">
        <w:t xml:space="preserve">Moleküler yapıda olan elementlerde, moleküllerin kaç atomdan oluştuğunun belirtilmesi için </w:t>
      </w:r>
      <w:r w:rsidRPr="00AB2FE8">
        <w:rPr>
          <w:b/>
          <w:bCs/>
        </w:rPr>
        <w:t xml:space="preserve">formüller </w:t>
      </w:r>
      <w:r w:rsidRPr="00AB2FE8">
        <w:t xml:space="preserve">kullanılır. Örneğin, hidrojen, oksijen, iyot gibi elementlerin molekülleri iki atomludur. Bu yüzden hidrojen elementinin sembolü "H", formülü "H2 " olarak gösterilir. </w:t>
      </w:r>
    </w:p>
    <w:p w:rsidR="004C3F1D" w:rsidRDefault="00F84872" w:rsidP="00172366">
      <w:pPr>
        <w:numPr>
          <w:ilvl w:val="0"/>
          <w:numId w:val="4"/>
        </w:numPr>
      </w:pPr>
      <w:r w:rsidRPr="00AB2FE8">
        <w:t xml:space="preserve">Bileşikler formüllerle ifade edilmektedir. Örneğin, bir bileşik olan su, H2O formülü ile gösterilirken suyu oluşturan hidrojen elementi H sembolü </w:t>
      </w:r>
      <w:r w:rsidR="00AB2FE8" w:rsidRPr="00AB2FE8">
        <w:t>ile</w:t>
      </w:r>
      <w:r w:rsidRPr="00AB2FE8">
        <w:t xml:space="preserve"> oksijen elementi </w:t>
      </w:r>
      <w:r w:rsidRPr="00AB2FE8">
        <w:rPr>
          <w:lang w:val="pt-BR"/>
        </w:rPr>
        <w:t>de O sembolü ile gösterilir.</w:t>
      </w:r>
      <w:r w:rsidRPr="00AB2FE8">
        <w:t xml:space="preserve"> </w:t>
      </w:r>
    </w:p>
    <w:p w:rsidR="00AB2FE8" w:rsidRPr="00AB2FE8" w:rsidRDefault="00AB2FE8" w:rsidP="00AB2FE8">
      <w:pPr>
        <w:ind w:left="360"/>
        <w:jc w:val="center"/>
        <w:rPr>
          <w:b/>
          <w:u w:val="single"/>
        </w:rPr>
      </w:pPr>
      <w:r w:rsidRPr="00AB2FE8">
        <w:rPr>
          <w:b/>
          <w:u w:val="single"/>
        </w:rPr>
        <w:t>ATOMUN YAPISI</w:t>
      </w:r>
    </w:p>
    <w:p w:rsidR="004C3F1D" w:rsidRDefault="00F84872" w:rsidP="00172366">
      <w:pPr>
        <w:numPr>
          <w:ilvl w:val="0"/>
          <w:numId w:val="4"/>
        </w:numPr>
      </w:pPr>
      <w:r w:rsidRPr="00AB2FE8">
        <w:t xml:space="preserve">Atomu oluşturan </w:t>
      </w:r>
      <w:r w:rsidRPr="00AB2FE8">
        <w:rPr>
          <w:lang w:val="sv-SE"/>
        </w:rPr>
        <w:t>bu parçacıklar proton, nötron ve elektronlardır.</w:t>
      </w:r>
      <w:r w:rsidRPr="00AB2FE8">
        <w:t xml:space="preserve"> </w:t>
      </w:r>
    </w:p>
    <w:p w:rsidR="004C3F1D" w:rsidRPr="00AB2FE8" w:rsidRDefault="00F84872" w:rsidP="00172366">
      <w:pPr>
        <w:numPr>
          <w:ilvl w:val="0"/>
          <w:numId w:val="4"/>
        </w:numPr>
      </w:pPr>
      <w:r w:rsidRPr="00AB2FE8">
        <w:t xml:space="preserve">Nötron ve protonlar atomun merkezinde bulunur. Nötron ve protonların bulunduğu bu kısım </w:t>
      </w:r>
      <w:r w:rsidRPr="00AB2FE8">
        <w:rPr>
          <w:b/>
          <w:bCs/>
        </w:rPr>
        <w:t xml:space="preserve">çekirdek </w:t>
      </w:r>
      <w:r w:rsidRPr="00AB2FE8">
        <w:t xml:space="preserve">olarak adlandırılır. </w:t>
      </w:r>
    </w:p>
    <w:p w:rsidR="004C3F1D" w:rsidRPr="00AB2FE8" w:rsidRDefault="00F84872" w:rsidP="00172366">
      <w:pPr>
        <w:numPr>
          <w:ilvl w:val="0"/>
          <w:numId w:val="4"/>
        </w:numPr>
      </w:pPr>
      <w:r w:rsidRPr="00AB2FE8">
        <w:t>Elektronlar ise çekirdeğin etrafında yer alır.</w:t>
      </w:r>
    </w:p>
    <w:p w:rsidR="004C3F1D" w:rsidRPr="00AB2FE8" w:rsidRDefault="00F84872" w:rsidP="00172366">
      <w:pPr>
        <w:numPr>
          <w:ilvl w:val="0"/>
          <w:numId w:val="4"/>
        </w:numPr>
      </w:pPr>
      <w:r w:rsidRPr="00AB2FE8">
        <w:t xml:space="preserve">Atomda bulunan yükler negatif ve pozitif yük olarak adlandırılır. Negatif yük elektronun, pozitif yük ise protonun yükünü temsil etmektedir. </w:t>
      </w:r>
    </w:p>
    <w:p w:rsidR="004C3F1D" w:rsidRPr="00AB2FE8" w:rsidRDefault="00F84872" w:rsidP="00172366">
      <w:pPr>
        <w:numPr>
          <w:ilvl w:val="0"/>
          <w:numId w:val="4"/>
        </w:numPr>
      </w:pPr>
      <w:proofErr w:type="spellStart"/>
      <w:r w:rsidRPr="00AB2FE8">
        <w:rPr>
          <w:lang w:val="de-DE"/>
        </w:rPr>
        <w:t>Nötron</w:t>
      </w:r>
      <w:proofErr w:type="spellEnd"/>
      <w:r w:rsidRPr="00AB2FE8">
        <w:rPr>
          <w:lang w:val="de-DE"/>
        </w:rPr>
        <w:t xml:space="preserve"> </w:t>
      </w:r>
      <w:proofErr w:type="spellStart"/>
      <w:r w:rsidRPr="00AB2FE8">
        <w:rPr>
          <w:lang w:val="de-DE"/>
        </w:rPr>
        <w:t>ise</w:t>
      </w:r>
      <w:proofErr w:type="spellEnd"/>
      <w:r w:rsidRPr="00AB2FE8">
        <w:rPr>
          <w:lang w:val="de-DE"/>
        </w:rPr>
        <w:t xml:space="preserve"> </w:t>
      </w:r>
      <w:proofErr w:type="spellStart"/>
      <w:r w:rsidRPr="00AB2FE8">
        <w:rPr>
          <w:lang w:val="de-DE"/>
        </w:rPr>
        <w:t>atomun</w:t>
      </w:r>
      <w:proofErr w:type="spellEnd"/>
      <w:r w:rsidRPr="00AB2FE8">
        <w:rPr>
          <w:lang w:val="de-DE"/>
        </w:rPr>
        <w:t xml:space="preserve"> </w:t>
      </w:r>
      <w:proofErr w:type="spellStart"/>
      <w:r w:rsidRPr="00AB2FE8">
        <w:rPr>
          <w:lang w:val="de-DE"/>
        </w:rPr>
        <w:t>merkezinde</w:t>
      </w:r>
      <w:proofErr w:type="spellEnd"/>
      <w:r w:rsidRPr="00AB2FE8">
        <w:rPr>
          <w:lang w:val="de-DE"/>
        </w:rPr>
        <w:t xml:space="preserve"> </w:t>
      </w:r>
      <w:proofErr w:type="spellStart"/>
      <w:r w:rsidRPr="00AB2FE8">
        <w:rPr>
          <w:lang w:val="de-DE"/>
        </w:rPr>
        <w:t>proton</w:t>
      </w:r>
      <w:proofErr w:type="spellEnd"/>
      <w:r w:rsidRPr="00AB2FE8">
        <w:rPr>
          <w:lang w:val="de-DE"/>
        </w:rPr>
        <w:t xml:space="preserve"> </w:t>
      </w:r>
      <w:proofErr w:type="spellStart"/>
      <w:r w:rsidRPr="00AB2FE8">
        <w:rPr>
          <w:lang w:val="de-DE"/>
        </w:rPr>
        <w:t>ile</w:t>
      </w:r>
      <w:proofErr w:type="spellEnd"/>
      <w:r w:rsidRPr="00AB2FE8">
        <w:rPr>
          <w:lang w:val="de-DE"/>
        </w:rPr>
        <w:t xml:space="preserve"> </w:t>
      </w:r>
      <w:proofErr w:type="spellStart"/>
      <w:r w:rsidRPr="00AB2FE8">
        <w:rPr>
          <w:lang w:val="de-DE"/>
        </w:rPr>
        <w:t>birlikte</w:t>
      </w:r>
      <w:proofErr w:type="spellEnd"/>
      <w:r w:rsidRPr="00AB2FE8">
        <w:rPr>
          <w:lang w:val="de-DE"/>
        </w:rPr>
        <w:t xml:space="preserve"> </w:t>
      </w:r>
      <w:proofErr w:type="spellStart"/>
      <w:r w:rsidRPr="00AB2FE8">
        <w:rPr>
          <w:lang w:val="de-DE"/>
        </w:rPr>
        <w:t>bulunan</w:t>
      </w:r>
      <w:proofErr w:type="spellEnd"/>
      <w:r w:rsidRPr="00AB2FE8">
        <w:t xml:space="preserve"> yüksüz parçacıktır.</w:t>
      </w:r>
    </w:p>
    <w:p w:rsidR="004C3F1D" w:rsidRPr="002C4E87" w:rsidRDefault="00F84872" w:rsidP="00172366">
      <w:pPr>
        <w:numPr>
          <w:ilvl w:val="0"/>
          <w:numId w:val="4"/>
        </w:numPr>
      </w:pPr>
      <w:r w:rsidRPr="00AB2FE8">
        <w:rPr>
          <w:u w:val="single"/>
        </w:rPr>
        <w:t xml:space="preserve">Elektronlar çekirdekten belirli uzaklıklarda hem kendi etraflarında hem de çekirdeğin etrafında çok hızlı hareket eder. Bu sebeple elektronlar çekirdeğe düşmezler, çekirdek tarafından çekildikleri için de dışarı fırlamazlar. </w:t>
      </w:r>
    </w:p>
    <w:p w:rsidR="002C4E87" w:rsidRDefault="002C4E87" w:rsidP="002C4E87">
      <w:pPr>
        <w:rPr>
          <w:u w:val="single"/>
        </w:rPr>
      </w:pPr>
      <w:r>
        <w:rPr>
          <w:noProof/>
          <w:u w:val="single"/>
          <w:lang w:eastAsia="tr-TR"/>
        </w:rPr>
        <w:drawing>
          <wp:anchor distT="0" distB="0" distL="114300" distR="114300" simplePos="0" relativeHeight="251664384" behindDoc="0" locked="0" layoutInCell="1" allowOverlap="1">
            <wp:simplePos x="0" y="0"/>
            <wp:positionH relativeFrom="column">
              <wp:posOffset>666750</wp:posOffset>
            </wp:positionH>
            <wp:positionV relativeFrom="paragraph">
              <wp:posOffset>3175</wp:posOffset>
            </wp:positionV>
            <wp:extent cx="1857375" cy="1790700"/>
            <wp:effectExtent l="19050" t="0" r="9525" b="0"/>
            <wp:wrapNone/>
            <wp:docPr id="12" name="Resim 6" descr="C:\Users\MUSTAFA\Desktop\images.jpg"/>
            <wp:cNvGraphicFramePr/>
            <a:graphic xmlns:a="http://schemas.openxmlformats.org/drawingml/2006/main">
              <a:graphicData uri="http://schemas.openxmlformats.org/drawingml/2006/picture">
                <pic:pic xmlns:pic="http://schemas.openxmlformats.org/drawingml/2006/picture">
                  <pic:nvPicPr>
                    <pic:cNvPr id="4098" name="Picture 2" descr="C:\Users\MUSTAFA\Desktop\images.jpg"/>
                    <pic:cNvPicPr>
                      <a:picLocks noChangeAspect="1" noChangeArrowheads="1"/>
                    </pic:cNvPicPr>
                  </pic:nvPicPr>
                  <pic:blipFill>
                    <a:blip r:embed="rId12" cstate="print"/>
                    <a:srcRect/>
                    <a:stretch>
                      <a:fillRect/>
                    </a:stretch>
                  </pic:blipFill>
                  <pic:spPr bwMode="auto">
                    <a:xfrm>
                      <a:off x="0" y="0"/>
                      <a:ext cx="1857375" cy="1790700"/>
                    </a:xfrm>
                    <a:prstGeom prst="rect">
                      <a:avLst/>
                    </a:prstGeom>
                    <a:noFill/>
                  </pic:spPr>
                </pic:pic>
              </a:graphicData>
            </a:graphic>
          </wp:anchor>
        </w:drawing>
      </w:r>
    </w:p>
    <w:p w:rsidR="002C4E87" w:rsidRDefault="002C4E87" w:rsidP="002C4E87">
      <w:pPr>
        <w:rPr>
          <w:u w:val="single"/>
        </w:rPr>
      </w:pPr>
    </w:p>
    <w:p w:rsidR="002C4E87" w:rsidRDefault="002C4E87" w:rsidP="002C4E87">
      <w:pPr>
        <w:rPr>
          <w:u w:val="single"/>
        </w:rPr>
      </w:pPr>
    </w:p>
    <w:p w:rsidR="002C4E87" w:rsidRDefault="002C4E87" w:rsidP="002C4E87">
      <w:pPr>
        <w:rPr>
          <w:u w:val="single"/>
        </w:rPr>
      </w:pPr>
    </w:p>
    <w:p w:rsidR="002C4E87" w:rsidRDefault="002C4E87" w:rsidP="002C4E87">
      <w:pPr>
        <w:rPr>
          <w:u w:val="single"/>
        </w:rPr>
      </w:pPr>
    </w:p>
    <w:p w:rsidR="002C4E87" w:rsidRPr="00AB2FE8" w:rsidRDefault="002C4E87" w:rsidP="002C4E87"/>
    <w:p w:rsidR="004C3F1D" w:rsidRPr="00AB2FE8" w:rsidRDefault="00F84872" w:rsidP="00172366">
      <w:pPr>
        <w:numPr>
          <w:ilvl w:val="0"/>
          <w:numId w:val="4"/>
        </w:numPr>
      </w:pPr>
      <w:r w:rsidRPr="00AB2FE8">
        <w:t xml:space="preserve">Çekirdekte bulunan proton ve nötron ise elektrona göre oldukça yavaş hareket eder. </w:t>
      </w:r>
    </w:p>
    <w:p w:rsidR="00AB2FE8" w:rsidRDefault="00AB2FE8" w:rsidP="00172366">
      <w:pPr>
        <w:numPr>
          <w:ilvl w:val="0"/>
          <w:numId w:val="4"/>
        </w:numPr>
      </w:pPr>
      <w:r>
        <w:t>Atomun kütlesini proton ve nötron(yani çekirdek), atomun hacmini ise yörüngede dolaşan elektronlar oluşturur.</w:t>
      </w:r>
    </w:p>
    <w:p w:rsidR="004C3F1D" w:rsidRPr="00AB2FE8" w:rsidRDefault="00F84872" w:rsidP="00172366">
      <w:pPr>
        <w:numPr>
          <w:ilvl w:val="0"/>
          <w:numId w:val="4"/>
        </w:numPr>
      </w:pPr>
      <w:r w:rsidRPr="00AB2FE8">
        <w:t>Aynı atomda bulunan elektronlar çekirdekten farklı uzaklıklarda bulunur.</w:t>
      </w:r>
    </w:p>
    <w:p w:rsidR="00AB2FE8" w:rsidRDefault="00AB2FE8" w:rsidP="00172366">
      <w:pPr>
        <w:numPr>
          <w:ilvl w:val="0"/>
          <w:numId w:val="4"/>
        </w:numPr>
      </w:pPr>
      <w:r w:rsidRPr="00AB2FE8">
        <w:t>Elektronların ortalama olarak bulunduğu mavi renk ile gösterilen bölgeler katman olarak adlandırılır.</w:t>
      </w:r>
    </w:p>
    <w:p w:rsidR="004C3F1D" w:rsidRPr="00AB2FE8" w:rsidRDefault="00F84872" w:rsidP="00172366">
      <w:pPr>
        <w:numPr>
          <w:ilvl w:val="0"/>
          <w:numId w:val="4"/>
        </w:numPr>
      </w:pPr>
      <w:r w:rsidRPr="00AB2FE8">
        <w:t>Atomlarda birden fazla sayıda katman bulunabilir ve katmanlardaki elektron sayısı farklı olabilir. Ancak ilk katmanda en fazla iki elektron bulunabilir.</w:t>
      </w:r>
    </w:p>
    <w:p w:rsidR="004C3F1D" w:rsidRPr="00AB2FE8" w:rsidRDefault="00F84872" w:rsidP="00172366">
      <w:pPr>
        <w:numPr>
          <w:ilvl w:val="0"/>
          <w:numId w:val="4"/>
        </w:numPr>
      </w:pPr>
      <w:r w:rsidRPr="00AB2FE8">
        <w:t>İkinci ve üçüncü katmanlarda bulunabilecek elektron sayısı sekizi geçemez.</w:t>
      </w:r>
    </w:p>
    <w:p w:rsidR="004C3F1D" w:rsidRPr="00AB2FE8" w:rsidRDefault="002C4E87" w:rsidP="00172366">
      <w:pPr>
        <w:numPr>
          <w:ilvl w:val="0"/>
          <w:numId w:val="4"/>
        </w:numPr>
      </w:pPr>
      <w:r>
        <w:rPr>
          <w:noProof/>
          <w:lang w:eastAsia="tr-TR"/>
        </w:rPr>
        <w:drawing>
          <wp:anchor distT="0" distB="0" distL="114300" distR="114300" simplePos="0" relativeHeight="251663360" behindDoc="0" locked="0" layoutInCell="1" allowOverlap="1">
            <wp:simplePos x="0" y="0"/>
            <wp:positionH relativeFrom="column">
              <wp:posOffset>428625</wp:posOffset>
            </wp:positionH>
            <wp:positionV relativeFrom="paragraph">
              <wp:posOffset>619760</wp:posOffset>
            </wp:positionV>
            <wp:extent cx="1590675" cy="1504950"/>
            <wp:effectExtent l="19050" t="0" r="9525" b="0"/>
            <wp:wrapNone/>
            <wp:docPr id="11" name="Resim 5"/>
            <wp:cNvGraphicFramePr/>
            <a:graphic xmlns:a="http://schemas.openxmlformats.org/drawingml/2006/main">
              <a:graphicData uri="http://schemas.openxmlformats.org/drawingml/2006/picture">
                <pic:pic xmlns:pic="http://schemas.openxmlformats.org/drawingml/2006/picture">
                  <pic:nvPicPr>
                    <pic:cNvPr id="9219" name="Picture 3"/>
                    <pic:cNvPicPr>
                      <a:picLocks noChangeAspect="1" noChangeArrowheads="1"/>
                    </pic:cNvPicPr>
                  </pic:nvPicPr>
                  <pic:blipFill>
                    <a:blip r:embed="rId13" cstate="print"/>
                    <a:srcRect/>
                    <a:stretch>
                      <a:fillRect/>
                    </a:stretch>
                  </pic:blipFill>
                  <pic:spPr bwMode="auto">
                    <a:xfrm>
                      <a:off x="0" y="0"/>
                      <a:ext cx="1590675" cy="1504950"/>
                    </a:xfrm>
                    <a:prstGeom prst="rect">
                      <a:avLst/>
                    </a:prstGeom>
                    <a:noFill/>
                    <a:ln w="9525">
                      <a:noFill/>
                      <a:miter lim="800000"/>
                      <a:headEnd/>
                      <a:tailEnd/>
                    </a:ln>
                  </pic:spPr>
                </pic:pic>
              </a:graphicData>
            </a:graphic>
          </wp:anchor>
        </w:drawing>
      </w:r>
      <w:r w:rsidR="00F84872" w:rsidRPr="00AB2FE8">
        <w:t>Elektronlar öncelikle çekirdeğe en yakın katmanda bulunur. İkinci katmanda sekiz elektron yer aldıktan sonra elektronlar üçüncü katmana yerleşir.</w:t>
      </w:r>
    </w:p>
    <w:p w:rsidR="00AB2FE8" w:rsidRPr="00AB2FE8" w:rsidRDefault="00AB2FE8" w:rsidP="00172366">
      <w:pPr>
        <w:numPr>
          <w:ilvl w:val="0"/>
          <w:numId w:val="4"/>
        </w:numPr>
      </w:pPr>
    </w:p>
    <w:p w:rsidR="00AB2FE8" w:rsidRDefault="00AB2FE8" w:rsidP="00AB2FE8">
      <w:pPr>
        <w:ind w:left="360"/>
      </w:pPr>
    </w:p>
    <w:p w:rsidR="002C4E87" w:rsidRDefault="002C4E87" w:rsidP="00AB2FE8">
      <w:pPr>
        <w:ind w:left="360"/>
      </w:pPr>
    </w:p>
    <w:p w:rsidR="002C4E87" w:rsidRDefault="002C4E87" w:rsidP="00AB2FE8">
      <w:pPr>
        <w:ind w:left="360"/>
      </w:pPr>
    </w:p>
    <w:p w:rsidR="004C3F1D" w:rsidRPr="002C4E87" w:rsidRDefault="00F84872" w:rsidP="00172366">
      <w:pPr>
        <w:numPr>
          <w:ilvl w:val="0"/>
          <w:numId w:val="5"/>
        </w:numPr>
      </w:pPr>
      <w:r w:rsidRPr="002C4E87">
        <w:t xml:space="preserve">Atomun </w:t>
      </w:r>
      <w:proofErr w:type="gramStart"/>
      <w:r w:rsidRPr="002C4E87">
        <w:rPr>
          <w:u w:val="single"/>
        </w:rPr>
        <w:t>nötr</w:t>
      </w:r>
      <w:proofErr w:type="gramEnd"/>
      <w:r w:rsidRPr="002C4E87">
        <w:t xml:space="preserve"> olması atomda bulunan </w:t>
      </w:r>
      <w:r w:rsidRPr="002C4E87">
        <w:rPr>
          <w:u w:val="single"/>
        </w:rPr>
        <w:t>negatif yüklerin sayısının pozitif yüklerin sayısına eşit olması</w:t>
      </w:r>
      <w:r w:rsidRPr="002C4E87">
        <w:t xml:space="preserve"> demektir. </w:t>
      </w:r>
    </w:p>
    <w:p w:rsidR="004C3F1D" w:rsidRDefault="00F84872" w:rsidP="00172366">
      <w:pPr>
        <w:numPr>
          <w:ilvl w:val="0"/>
          <w:numId w:val="5"/>
        </w:numPr>
      </w:pPr>
      <w:r w:rsidRPr="002C4E87">
        <w:t xml:space="preserve">Diğer bir ifade ile elektron negatif yüklü, proton pozitif yüklü olduğu için elektron ve proton sayılarının eşit olması atomun </w:t>
      </w:r>
      <w:proofErr w:type="gramStart"/>
      <w:r w:rsidRPr="002C4E87">
        <w:t>nötr</w:t>
      </w:r>
      <w:proofErr w:type="gramEnd"/>
      <w:r w:rsidRPr="002C4E87">
        <w:t xml:space="preserve"> olduğunu gösterir. </w:t>
      </w:r>
    </w:p>
    <w:p w:rsidR="004C3F1D" w:rsidRPr="002C4E87" w:rsidRDefault="00F84872" w:rsidP="00172366">
      <w:pPr>
        <w:numPr>
          <w:ilvl w:val="0"/>
          <w:numId w:val="5"/>
        </w:numPr>
      </w:pPr>
      <w:r w:rsidRPr="002C4E87">
        <w:t xml:space="preserve">Bir elementin atomunun diğer elementin atomundan farklı olması çekirdekte bulunan proton sayısına bağlıdır. </w:t>
      </w:r>
    </w:p>
    <w:p w:rsidR="004C3F1D" w:rsidRPr="002C4E87" w:rsidRDefault="00F84872" w:rsidP="00172366">
      <w:pPr>
        <w:numPr>
          <w:ilvl w:val="0"/>
          <w:numId w:val="5"/>
        </w:numPr>
      </w:pPr>
      <w:r w:rsidRPr="002C4E87">
        <w:t xml:space="preserve">Farklı elementlerin atomları aynı sayıda elektron veya nötron içerebilir. Ancak farklı atomların proton sayıları hiçbir zaman aynı </w:t>
      </w:r>
      <w:r w:rsidRPr="002C4E87">
        <w:rPr>
          <w:lang w:val="sv-SE"/>
        </w:rPr>
        <w:t xml:space="preserve">olamaz. Bu sebeple </w:t>
      </w:r>
      <w:r w:rsidRPr="002C4E87">
        <w:rPr>
          <w:u w:val="single"/>
          <w:lang w:val="sv-SE"/>
        </w:rPr>
        <w:t>atomda bulunan protonların</w:t>
      </w:r>
      <w:r w:rsidRPr="002C4E87">
        <w:rPr>
          <w:u w:val="single"/>
        </w:rPr>
        <w:t xml:space="preserve"> sayısı, o elementin kimliğini belirler. </w:t>
      </w:r>
    </w:p>
    <w:p w:rsidR="004C3F1D" w:rsidRPr="002C4E87" w:rsidRDefault="00F84872" w:rsidP="00172366">
      <w:pPr>
        <w:numPr>
          <w:ilvl w:val="0"/>
          <w:numId w:val="5"/>
        </w:numPr>
      </w:pPr>
      <w:r w:rsidRPr="002C4E87">
        <w:t xml:space="preserve">Proton sayısı elementin kimliğini belirlediği için proton sayısı atom </w:t>
      </w:r>
      <w:r w:rsidR="002C4E87" w:rsidRPr="002C4E87">
        <w:t>numarası olarak</w:t>
      </w:r>
      <w:r w:rsidRPr="002C4E87">
        <w:t xml:space="preserve"> adlandırılmıştır. </w:t>
      </w:r>
    </w:p>
    <w:p w:rsidR="002C4E87" w:rsidRDefault="002C4E87" w:rsidP="00172366">
      <w:pPr>
        <w:numPr>
          <w:ilvl w:val="0"/>
          <w:numId w:val="5"/>
        </w:numPr>
      </w:pPr>
      <w:proofErr w:type="spellStart"/>
      <w:r w:rsidRPr="002C4E87">
        <w:rPr>
          <w:u w:val="single"/>
        </w:rPr>
        <w:t>Dalton</w:t>
      </w:r>
      <w:proofErr w:type="spellEnd"/>
      <w:r w:rsidRPr="002C4E87">
        <w:rPr>
          <w:u w:val="single"/>
        </w:rPr>
        <w:t>:</w:t>
      </w:r>
      <w:r>
        <w:t xml:space="preserve"> İçi dolu berk küre.</w:t>
      </w:r>
    </w:p>
    <w:p w:rsidR="002C4E87" w:rsidRDefault="002C4E87" w:rsidP="00172366">
      <w:pPr>
        <w:numPr>
          <w:ilvl w:val="0"/>
          <w:numId w:val="5"/>
        </w:numPr>
      </w:pPr>
      <w:proofErr w:type="spellStart"/>
      <w:r w:rsidRPr="002C4E87">
        <w:rPr>
          <w:u w:val="single"/>
        </w:rPr>
        <w:t>Thomson</w:t>
      </w:r>
      <w:proofErr w:type="spellEnd"/>
      <w:r w:rsidRPr="002C4E87">
        <w:rPr>
          <w:u w:val="single"/>
        </w:rPr>
        <w:t>:</w:t>
      </w:r>
      <w:r>
        <w:t xml:space="preserve"> Üzümlü kek.</w:t>
      </w:r>
    </w:p>
    <w:p w:rsidR="002C4E87" w:rsidRDefault="002C4E87" w:rsidP="00172366">
      <w:pPr>
        <w:numPr>
          <w:ilvl w:val="0"/>
          <w:numId w:val="5"/>
        </w:numPr>
      </w:pPr>
      <w:r w:rsidRPr="002C4E87">
        <w:rPr>
          <w:u w:val="single"/>
        </w:rPr>
        <w:t>Rutherford:</w:t>
      </w:r>
      <w:r>
        <w:t xml:space="preserve"> Elektronlar çekirdek çevresinde hızla dönerler.</w:t>
      </w:r>
    </w:p>
    <w:p w:rsidR="002C4E87" w:rsidRDefault="002C4E87" w:rsidP="00172366">
      <w:pPr>
        <w:numPr>
          <w:ilvl w:val="0"/>
          <w:numId w:val="5"/>
        </w:numPr>
      </w:pPr>
      <w:proofErr w:type="spellStart"/>
      <w:r w:rsidRPr="002C4E87">
        <w:rPr>
          <w:u w:val="single"/>
        </w:rPr>
        <w:t>Bohr</w:t>
      </w:r>
      <w:proofErr w:type="spellEnd"/>
      <w:r w:rsidRPr="002C4E87">
        <w:rPr>
          <w:u w:val="single"/>
        </w:rPr>
        <w:t>:</w:t>
      </w:r>
      <w:r>
        <w:t xml:space="preserve"> Katman kavramından bahsetmiştir.</w:t>
      </w:r>
    </w:p>
    <w:p w:rsidR="002C4E87" w:rsidRDefault="002C4E87" w:rsidP="00172366">
      <w:pPr>
        <w:numPr>
          <w:ilvl w:val="0"/>
          <w:numId w:val="5"/>
        </w:numPr>
      </w:pPr>
      <w:proofErr w:type="gramStart"/>
      <w:r w:rsidRPr="002C4E87">
        <w:rPr>
          <w:u w:val="single"/>
        </w:rPr>
        <w:t>Modern Atom Teorisi:</w:t>
      </w:r>
      <w:r>
        <w:t xml:space="preserve">  Elektron bulutu.</w:t>
      </w:r>
      <w:proofErr w:type="gramEnd"/>
    </w:p>
    <w:p w:rsidR="002C4E87" w:rsidRPr="002C4E87" w:rsidRDefault="002C4E87" w:rsidP="002C4E87">
      <w:pPr>
        <w:ind w:left="360"/>
      </w:pPr>
      <w:r w:rsidRPr="002C4E87">
        <w:rPr>
          <w:b/>
          <w:u w:val="single"/>
        </w:rPr>
        <w:t>ELEKTRON DİZİLİMİ ve KİMYASAL ÖZELLİKLER</w:t>
      </w:r>
    </w:p>
    <w:p w:rsidR="002C4E87" w:rsidRDefault="002C4E87" w:rsidP="00172366">
      <w:pPr>
        <w:numPr>
          <w:ilvl w:val="0"/>
          <w:numId w:val="5"/>
        </w:numPr>
      </w:pPr>
      <w:r w:rsidRPr="002C4E87">
        <w:t>Sahip oldukları elektron dizilimini değiştirme isteği olmayan bu özellikteki elementler asal gazlar olarak adlandırılır.</w:t>
      </w:r>
    </w:p>
    <w:p w:rsidR="002C4E87" w:rsidRDefault="002C4E87" w:rsidP="00172366">
      <w:pPr>
        <w:numPr>
          <w:ilvl w:val="0"/>
          <w:numId w:val="5"/>
        </w:numPr>
      </w:pPr>
      <w:r>
        <w:t>A</w:t>
      </w:r>
      <w:r w:rsidRPr="002C4E87">
        <w:t>tomların son katmanları tam dolu ise bu atomlar kararlı yapıya sahiptir.</w:t>
      </w:r>
    </w:p>
    <w:p w:rsidR="004C3F1D" w:rsidRPr="002C4E87" w:rsidRDefault="00F84872" w:rsidP="00172366">
      <w:pPr>
        <w:numPr>
          <w:ilvl w:val="0"/>
          <w:numId w:val="5"/>
        </w:numPr>
      </w:pPr>
      <w:r w:rsidRPr="002C4E87">
        <w:t xml:space="preserve">Atomlar,  elektron alışverişi yaparak kararlı atomların elektron dizilimine ulaşmaya çalışırlar. </w:t>
      </w:r>
    </w:p>
    <w:p w:rsidR="004C3F1D" w:rsidRPr="002C4E87" w:rsidRDefault="00F84872" w:rsidP="00172366">
      <w:pPr>
        <w:numPr>
          <w:ilvl w:val="0"/>
          <w:numId w:val="5"/>
        </w:numPr>
      </w:pPr>
      <w:r w:rsidRPr="002C4E87">
        <w:t xml:space="preserve">Bir atom tek katmana sahipse ve katmandaki elektron sayısını 2'ye tamamlamışsa </w:t>
      </w:r>
      <w:proofErr w:type="spellStart"/>
      <w:r w:rsidRPr="002C4E87">
        <w:t>Dublet</w:t>
      </w:r>
      <w:proofErr w:type="spellEnd"/>
      <w:r w:rsidRPr="002C4E87">
        <w:t xml:space="preserve"> Kuralı'nı, birden fazla katmana sahipse ve son katmanındaki elektron sayısını 8'e tamamlamışsa </w:t>
      </w:r>
      <w:proofErr w:type="spellStart"/>
      <w:r w:rsidRPr="002C4E87">
        <w:t>Oktet</w:t>
      </w:r>
      <w:proofErr w:type="spellEnd"/>
      <w:r w:rsidRPr="002C4E87">
        <w:t xml:space="preserve"> Kuralı'nı gerçekleştirmiş olur </w:t>
      </w:r>
    </w:p>
    <w:p w:rsidR="004C3F1D" w:rsidRPr="002C4E87" w:rsidRDefault="00F84872" w:rsidP="00172366">
      <w:pPr>
        <w:numPr>
          <w:ilvl w:val="0"/>
          <w:numId w:val="5"/>
        </w:numPr>
      </w:pPr>
      <w:r w:rsidRPr="002C4E87">
        <w:t xml:space="preserve">Atomlar, elektron alarak veya vererek kararlı atomların elektron dizilimine ulaştıklarında </w:t>
      </w:r>
      <w:r w:rsidRPr="002C4E87">
        <w:rPr>
          <w:b/>
          <w:bCs/>
        </w:rPr>
        <w:t xml:space="preserve">iyon </w:t>
      </w:r>
      <w:r w:rsidRPr="002C4E87">
        <w:t xml:space="preserve">olarak adlandırılır. </w:t>
      </w:r>
    </w:p>
    <w:p w:rsidR="004C3F1D" w:rsidRPr="002C4E87" w:rsidRDefault="00F84872" w:rsidP="00172366">
      <w:pPr>
        <w:numPr>
          <w:ilvl w:val="0"/>
          <w:numId w:val="5"/>
        </w:numPr>
      </w:pPr>
      <w:r w:rsidRPr="002C4E87">
        <w:t xml:space="preserve">Atomlar elektron aldığında negatif yükle yüklenerek iyon hâline gelirler. Negatif yüklü bu iyonlar, </w:t>
      </w:r>
      <w:r w:rsidRPr="002C4E87">
        <w:rPr>
          <w:b/>
          <w:bCs/>
        </w:rPr>
        <w:t xml:space="preserve">anyon </w:t>
      </w:r>
      <w:r w:rsidRPr="002C4E87">
        <w:t xml:space="preserve">olarak adlandırılır. </w:t>
      </w:r>
    </w:p>
    <w:p w:rsidR="002C4E87" w:rsidRDefault="002C4E87" w:rsidP="00172366">
      <w:pPr>
        <w:numPr>
          <w:ilvl w:val="0"/>
          <w:numId w:val="5"/>
        </w:numPr>
      </w:pPr>
      <w:r>
        <w:t xml:space="preserve">Atomlar elektron vererek </w:t>
      </w:r>
      <w:r w:rsidR="00F84872">
        <w:t xml:space="preserve">pozitif yüklenirse, pozitif yüklü bu iyonlara </w:t>
      </w:r>
      <w:r w:rsidR="00F84872" w:rsidRPr="00F84872">
        <w:rPr>
          <w:b/>
        </w:rPr>
        <w:t>katyon</w:t>
      </w:r>
      <w:r w:rsidR="00F84872">
        <w:t xml:space="preserve"> adı verilir.</w:t>
      </w:r>
    </w:p>
    <w:p w:rsidR="004C3F1D" w:rsidRPr="00F84872" w:rsidRDefault="00F84872" w:rsidP="00172366">
      <w:pPr>
        <w:numPr>
          <w:ilvl w:val="0"/>
          <w:numId w:val="5"/>
        </w:numPr>
      </w:pPr>
      <w:r w:rsidRPr="00F84872">
        <w:t xml:space="preserve">İyonlar, her zaman tek atomlu olmayabilir. Birden fazla atom gurup halinde negatif ya da pozitif yüke sahip olur. Bu atomlara </w:t>
      </w:r>
      <w:r w:rsidRPr="00F84872">
        <w:rPr>
          <w:b/>
          <w:bCs/>
        </w:rPr>
        <w:t xml:space="preserve">çok atomlu iyon </w:t>
      </w:r>
      <w:r w:rsidRPr="00F84872">
        <w:t>denir.</w:t>
      </w:r>
    </w:p>
    <w:p w:rsidR="004C3F1D" w:rsidRPr="00F84872" w:rsidRDefault="00F84872" w:rsidP="00172366">
      <w:pPr>
        <w:numPr>
          <w:ilvl w:val="0"/>
          <w:numId w:val="5"/>
        </w:numPr>
      </w:pPr>
      <w:r>
        <w:rPr>
          <w:noProof/>
          <w:lang w:eastAsia="tr-TR"/>
        </w:rPr>
        <w:drawing>
          <wp:anchor distT="0" distB="0" distL="114300" distR="114300" simplePos="0" relativeHeight="251665408" behindDoc="0" locked="0" layoutInCell="1" allowOverlap="1">
            <wp:simplePos x="0" y="0"/>
            <wp:positionH relativeFrom="column">
              <wp:posOffset>285750</wp:posOffset>
            </wp:positionH>
            <wp:positionV relativeFrom="paragraph">
              <wp:posOffset>1291590</wp:posOffset>
            </wp:positionV>
            <wp:extent cx="2552700" cy="1781175"/>
            <wp:effectExtent l="19050" t="0" r="0" b="0"/>
            <wp:wrapNone/>
            <wp:docPr id="13" name="Resim 7"/>
            <wp:cNvGraphicFramePr/>
            <a:graphic xmlns:a="http://schemas.openxmlformats.org/drawingml/2006/main">
              <a:graphicData uri="http://schemas.openxmlformats.org/drawingml/2006/picture">
                <pic:pic xmlns:pic="http://schemas.openxmlformats.org/drawingml/2006/picture">
                  <pic:nvPicPr>
                    <pic:cNvPr id="7170" name="Picture 2"/>
                    <pic:cNvPicPr>
                      <a:picLocks noChangeAspect="1" noChangeArrowheads="1"/>
                    </pic:cNvPicPr>
                  </pic:nvPicPr>
                  <pic:blipFill>
                    <a:blip r:embed="rId14" cstate="print"/>
                    <a:srcRect/>
                    <a:stretch>
                      <a:fillRect/>
                    </a:stretch>
                  </pic:blipFill>
                  <pic:spPr bwMode="auto">
                    <a:xfrm>
                      <a:off x="0" y="0"/>
                      <a:ext cx="2552700" cy="1781175"/>
                    </a:xfrm>
                    <a:prstGeom prst="rect">
                      <a:avLst/>
                    </a:prstGeom>
                    <a:noFill/>
                    <a:ln w="9525">
                      <a:noFill/>
                      <a:miter lim="800000"/>
                      <a:headEnd/>
                      <a:tailEnd/>
                    </a:ln>
                  </pic:spPr>
                </pic:pic>
              </a:graphicData>
            </a:graphic>
          </wp:anchor>
        </w:drawing>
      </w:r>
      <w:r w:rsidRPr="00F84872">
        <w:t>Bazı maddeler atom veya moleküllerden oluşurken bazı maddeler ise atomların elektron alması ve vermesi sonucu oluşan iyonlardan meydana gelir. Örneğin, demir elementi atomlardan, iyot elementi moleküllerden, sodyum klorür ise iyonlardan oluşmaktadır.</w:t>
      </w:r>
    </w:p>
    <w:p w:rsidR="00F84872" w:rsidRDefault="00F84872" w:rsidP="00172366">
      <w:pPr>
        <w:numPr>
          <w:ilvl w:val="0"/>
          <w:numId w:val="5"/>
        </w:numPr>
      </w:pPr>
    </w:p>
    <w:p w:rsidR="002C4E87" w:rsidRPr="00AB2FE8" w:rsidRDefault="002C4E87" w:rsidP="002C4E87"/>
    <w:p w:rsidR="00BF0565" w:rsidRDefault="00AB2FE8" w:rsidP="00AB2FE8">
      <w:pPr>
        <w:pStyle w:val="ListeParagraf"/>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F84872">
        <w:tab/>
      </w:r>
      <w:r w:rsidR="00F84872">
        <w:tab/>
      </w:r>
      <w:r w:rsidR="00F84872">
        <w:tab/>
      </w:r>
      <w:r w:rsidR="00F84872">
        <w:tab/>
      </w:r>
      <w:r w:rsidR="00F84872">
        <w:tab/>
      </w:r>
      <w:r w:rsidR="00F84872">
        <w:tab/>
      </w:r>
      <w:r w:rsidR="00F84872">
        <w:tab/>
      </w:r>
      <w:r w:rsidR="00F84872">
        <w:tab/>
      </w:r>
      <w:r w:rsidR="00F84872">
        <w:tab/>
      </w:r>
      <w:r w:rsidR="00F84872">
        <w:tab/>
      </w:r>
      <w:r w:rsidR="00F84872">
        <w:tab/>
      </w:r>
    </w:p>
    <w:p w:rsidR="00F84872" w:rsidRDefault="00F84872" w:rsidP="00AB2FE8">
      <w:pPr>
        <w:pStyle w:val="ListeParagraf"/>
      </w:pPr>
    </w:p>
    <w:p w:rsidR="00F84872" w:rsidRDefault="00F84872" w:rsidP="00F84872">
      <w:pPr>
        <w:pStyle w:val="ListeParagraf"/>
      </w:pPr>
      <w:r w:rsidRPr="00F84872">
        <w:rPr>
          <w:b/>
          <w:u w:val="single"/>
        </w:rPr>
        <w:t>KİMYASAL BAĞLAR</w:t>
      </w:r>
    </w:p>
    <w:p w:rsidR="004C3F1D" w:rsidRDefault="00F84872" w:rsidP="00172366">
      <w:pPr>
        <w:pStyle w:val="ListeParagraf"/>
        <w:numPr>
          <w:ilvl w:val="0"/>
          <w:numId w:val="6"/>
        </w:numPr>
      </w:pPr>
      <w:r w:rsidRPr="00F84872">
        <w:t xml:space="preserve">Farklı yüke sahip iyonların ve moleküllerdeki atomların birbirine yakın durmasını sağlayan çekim kuvveti </w:t>
      </w:r>
      <w:r w:rsidRPr="00F84872">
        <w:rPr>
          <w:b/>
          <w:bCs/>
        </w:rPr>
        <w:t xml:space="preserve">kimyasal bağ </w:t>
      </w:r>
      <w:r w:rsidRPr="00F84872">
        <w:t>olarak adlandırılır.</w:t>
      </w:r>
    </w:p>
    <w:p w:rsidR="00F84872" w:rsidRPr="00F84872" w:rsidRDefault="00F84872" w:rsidP="00172366">
      <w:pPr>
        <w:pStyle w:val="ListeParagraf"/>
        <w:numPr>
          <w:ilvl w:val="0"/>
          <w:numId w:val="6"/>
        </w:numPr>
      </w:pPr>
      <w:r>
        <w:rPr>
          <w:noProof/>
          <w:lang w:eastAsia="tr-TR"/>
        </w:rPr>
        <w:drawing>
          <wp:anchor distT="0" distB="0" distL="114300" distR="114300" simplePos="0" relativeHeight="251666432" behindDoc="0" locked="0" layoutInCell="1" allowOverlap="1">
            <wp:simplePos x="0" y="0"/>
            <wp:positionH relativeFrom="column">
              <wp:posOffset>0</wp:posOffset>
            </wp:positionH>
            <wp:positionV relativeFrom="paragraph">
              <wp:posOffset>108585</wp:posOffset>
            </wp:positionV>
            <wp:extent cx="3276600" cy="1590675"/>
            <wp:effectExtent l="19050" t="0" r="0" b="0"/>
            <wp:wrapNone/>
            <wp:docPr id="1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srcRect/>
                    <a:stretch>
                      <a:fillRect/>
                    </a:stretch>
                  </pic:blipFill>
                  <pic:spPr bwMode="auto">
                    <a:xfrm>
                      <a:off x="0" y="0"/>
                      <a:ext cx="3276600" cy="1590675"/>
                    </a:xfrm>
                    <a:prstGeom prst="rect">
                      <a:avLst/>
                    </a:prstGeom>
                    <a:noFill/>
                    <a:ln w="9525">
                      <a:noFill/>
                      <a:miter lim="800000"/>
                      <a:headEnd/>
                      <a:tailEnd/>
                    </a:ln>
                  </pic:spPr>
                </pic:pic>
              </a:graphicData>
            </a:graphic>
          </wp:anchor>
        </w:drawing>
      </w:r>
    </w:p>
    <w:p w:rsidR="00F84872" w:rsidRDefault="00F84872" w:rsidP="00F84872">
      <w:pPr>
        <w:pStyle w:val="ListeParagraf"/>
      </w:pPr>
    </w:p>
    <w:p w:rsidR="00F84872" w:rsidRDefault="00F84872" w:rsidP="00F84872">
      <w:pPr>
        <w:pStyle w:val="ListeParagraf"/>
      </w:pPr>
    </w:p>
    <w:p w:rsidR="00F84872" w:rsidRDefault="00F84872" w:rsidP="00F84872">
      <w:pPr>
        <w:pStyle w:val="ListeParagraf"/>
      </w:pPr>
    </w:p>
    <w:p w:rsidR="00F84872" w:rsidRDefault="00F84872" w:rsidP="00F84872">
      <w:pPr>
        <w:pStyle w:val="ListeParagraf"/>
      </w:pPr>
    </w:p>
    <w:p w:rsidR="00F84872" w:rsidRDefault="00F84872" w:rsidP="00F84872">
      <w:pPr>
        <w:pStyle w:val="ListeParagraf"/>
      </w:pPr>
    </w:p>
    <w:p w:rsidR="00F84872" w:rsidRDefault="00F84872" w:rsidP="00F84872">
      <w:pPr>
        <w:pStyle w:val="ListeParagraf"/>
      </w:pPr>
    </w:p>
    <w:p w:rsidR="00F84872" w:rsidRDefault="00F84872" w:rsidP="00F84872">
      <w:pPr>
        <w:pStyle w:val="ListeParagraf"/>
      </w:pPr>
    </w:p>
    <w:p w:rsidR="004C3F1D" w:rsidRDefault="00F84872" w:rsidP="00172366">
      <w:pPr>
        <w:numPr>
          <w:ilvl w:val="0"/>
          <w:numId w:val="7"/>
        </w:numPr>
      </w:pPr>
      <w:r>
        <w:t xml:space="preserve">Anyon ve katyon arasında oluşan çekim kuvvetine </w:t>
      </w:r>
      <w:r w:rsidRPr="00F84872">
        <w:rPr>
          <w:b/>
        </w:rPr>
        <w:t>iyonik bağ</w:t>
      </w:r>
      <w:r>
        <w:t xml:space="preserve"> adı verilir.</w:t>
      </w:r>
    </w:p>
    <w:p w:rsidR="004C3F1D" w:rsidRPr="00F84872" w:rsidRDefault="00F84872" w:rsidP="00172366">
      <w:pPr>
        <w:numPr>
          <w:ilvl w:val="0"/>
          <w:numId w:val="7"/>
        </w:numPr>
      </w:pPr>
      <w:r w:rsidRPr="00F84872">
        <w:t xml:space="preserve">İyonik bağ, sadece bir sodyum iyonu ve bir klor iyonu arasında gerçekleşmez. Her bir iyon, zıt yüklü iyonlar tarafından sarılır ve yığınlar oluşur. </w:t>
      </w:r>
    </w:p>
    <w:p w:rsidR="004C3F1D" w:rsidRPr="00F84872" w:rsidRDefault="00F84872" w:rsidP="00172366">
      <w:pPr>
        <w:numPr>
          <w:ilvl w:val="0"/>
          <w:numId w:val="7"/>
        </w:numPr>
      </w:pPr>
      <w:r>
        <w:rPr>
          <w:noProof/>
          <w:lang w:eastAsia="tr-TR"/>
        </w:rPr>
        <w:drawing>
          <wp:anchor distT="0" distB="0" distL="114300" distR="114300" simplePos="0" relativeHeight="251667456" behindDoc="0" locked="0" layoutInCell="1" allowOverlap="1">
            <wp:simplePos x="0" y="0"/>
            <wp:positionH relativeFrom="column">
              <wp:posOffset>771525</wp:posOffset>
            </wp:positionH>
            <wp:positionV relativeFrom="paragraph">
              <wp:posOffset>462915</wp:posOffset>
            </wp:positionV>
            <wp:extent cx="1724025" cy="1562100"/>
            <wp:effectExtent l="19050" t="0" r="9525" b="0"/>
            <wp:wrapNone/>
            <wp:docPr id="16" name="Resim 9"/>
            <wp:cNvGraphicFramePr/>
            <a:graphic xmlns:a="http://schemas.openxmlformats.org/drawingml/2006/main">
              <a:graphicData uri="http://schemas.openxmlformats.org/drawingml/2006/picture">
                <pic:pic xmlns:pic="http://schemas.openxmlformats.org/drawingml/2006/picture">
                  <pic:nvPicPr>
                    <pic:cNvPr id="5122" name="Picture 2"/>
                    <pic:cNvPicPr>
                      <a:picLocks noChangeAspect="1" noChangeArrowheads="1"/>
                    </pic:cNvPicPr>
                  </pic:nvPicPr>
                  <pic:blipFill>
                    <a:blip r:embed="rId16" cstate="print"/>
                    <a:srcRect/>
                    <a:stretch>
                      <a:fillRect/>
                    </a:stretch>
                  </pic:blipFill>
                  <pic:spPr bwMode="auto">
                    <a:xfrm>
                      <a:off x="0" y="0"/>
                      <a:ext cx="1724025" cy="1562100"/>
                    </a:xfrm>
                    <a:prstGeom prst="rect">
                      <a:avLst/>
                    </a:prstGeom>
                    <a:noFill/>
                    <a:ln w="9525">
                      <a:noFill/>
                      <a:miter lim="800000"/>
                      <a:headEnd/>
                      <a:tailEnd/>
                    </a:ln>
                  </pic:spPr>
                </pic:pic>
              </a:graphicData>
            </a:graphic>
          </wp:anchor>
        </w:drawing>
      </w:r>
      <w:r w:rsidRPr="00F84872">
        <w:t>İyonik bağ içeren yapılar moleküllerden oluşmaz, iyonlardan oluşur.</w:t>
      </w:r>
    </w:p>
    <w:p w:rsidR="00F84872" w:rsidRDefault="00F84872" w:rsidP="00F84872"/>
    <w:p w:rsidR="00F84872" w:rsidRDefault="00F84872" w:rsidP="00F84872"/>
    <w:p w:rsidR="00F84872" w:rsidRDefault="00F84872" w:rsidP="00F84872"/>
    <w:p w:rsidR="00F84872" w:rsidRDefault="00F84872" w:rsidP="00F84872"/>
    <w:p w:rsidR="00F84872" w:rsidRPr="00F84872" w:rsidRDefault="00F84872" w:rsidP="00F84872"/>
    <w:p w:rsidR="00F84872" w:rsidRDefault="00F84872" w:rsidP="00172366">
      <w:pPr>
        <w:numPr>
          <w:ilvl w:val="0"/>
          <w:numId w:val="7"/>
        </w:numPr>
      </w:pPr>
      <w:r w:rsidRPr="00F84872">
        <w:t xml:space="preserve">Elektron ortaklaşması sonucu oluşan kimyasal bağa, </w:t>
      </w:r>
      <w:proofErr w:type="spellStart"/>
      <w:r w:rsidRPr="00F84872">
        <w:rPr>
          <w:b/>
          <w:bCs/>
        </w:rPr>
        <w:t>kovalent</w:t>
      </w:r>
      <w:proofErr w:type="spellEnd"/>
      <w:r w:rsidRPr="00F84872">
        <w:rPr>
          <w:b/>
          <w:bCs/>
        </w:rPr>
        <w:t xml:space="preserve"> bağ </w:t>
      </w:r>
      <w:r w:rsidRPr="00F84872">
        <w:t>adı verilir.</w:t>
      </w:r>
    </w:p>
    <w:p w:rsidR="00F84872" w:rsidRDefault="00F84872" w:rsidP="00F84872">
      <w:r>
        <w:rPr>
          <w:noProof/>
          <w:lang w:eastAsia="tr-TR"/>
        </w:rPr>
        <w:drawing>
          <wp:anchor distT="0" distB="0" distL="114300" distR="114300" simplePos="0" relativeHeight="251668480" behindDoc="0" locked="0" layoutInCell="1" allowOverlap="1">
            <wp:simplePos x="0" y="0"/>
            <wp:positionH relativeFrom="column">
              <wp:posOffset>457200</wp:posOffset>
            </wp:positionH>
            <wp:positionV relativeFrom="paragraph">
              <wp:posOffset>199390</wp:posOffset>
            </wp:positionV>
            <wp:extent cx="2381250" cy="2114550"/>
            <wp:effectExtent l="19050" t="0" r="0" b="0"/>
            <wp:wrapNone/>
            <wp:docPr id="17" name="Resim 10"/>
            <wp:cNvGraphicFramePr/>
            <a:graphic xmlns:a="http://schemas.openxmlformats.org/drawingml/2006/main">
              <a:graphicData uri="http://schemas.openxmlformats.org/drawingml/2006/picture">
                <pic:pic xmlns:pic="http://schemas.openxmlformats.org/drawingml/2006/picture">
                  <pic:nvPicPr>
                    <pic:cNvPr id="7170" name="Picture 2"/>
                    <pic:cNvPicPr>
                      <a:picLocks noChangeAspect="1" noChangeArrowheads="1"/>
                    </pic:cNvPicPr>
                  </pic:nvPicPr>
                  <pic:blipFill>
                    <a:blip r:embed="rId17" cstate="print"/>
                    <a:srcRect/>
                    <a:stretch>
                      <a:fillRect/>
                    </a:stretch>
                  </pic:blipFill>
                  <pic:spPr bwMode="auto">
                    <a:xfrm>
                      <a:off x="0" y="0"/>
                      <a:ext cx="2381250" cy="2114550"/>
                    </a:xfrm>
                    <a:prstGeom prst="rect">
                      <a:avLst/>
                    </a:prstGeom>
                    <a:noFill/>
                    <a:ln w="9525">
                      <a:noFill/>
                      <a:miter lim="800000"/>
                      <a:headEnd/>
                      <a:tailEnd/>
                    </a:ln>
                  </pic:spPr>
                </pic:pic>
              </a:graphicData>
            </a:graphic>
          </wp:anchor>
        </w:drawing>
      </w:r>
    </w:p>
    <w:p w:rsidR="00F84872" w:rsidRDefault="00F84872" w:rsidP="00F84872"/>
    <w:p w:rsidR="00F84872" w:rsidRDefault="00F84872" w:rsidP="00F84872"/>
    <w:p w:rsidR="00F84872" w:rsidRDefault="00F84872" w:rsidP="00F84872"/>
    <w:p w:rsidR="00F84872" w:rsidRDefault="00F84872" w:rsidP="00F84872"/>
    <w:p w:rsidR="00F84872" w:rsidRDefault="00F84872" w:rsidP="00F84872"/>
    <w:p w:rsidR="00F84872" w:rsidRDefault="00F84872" w:rsidP="00F84872"/>
    <w:p w:rsidR="00F84872" w:rsidRDefault="00F84872" w:rsidP="00F84872"/>
    <w:p w:rsidR="004C3F1D" w:rsidRPr="00F84872" w:rsidRDefault="00F84872" w:rsidP="00172366">
      <w:pPr>
        <w:numPr>
          <w:ilvl w:val="0"/>
          <w:numId w:val="7"/>
        </w:numPr>
      </w:pPr>
      <w:r w:rsidRPr="00F84872">
        <w:t xml:space="preserve">Atomlar arasında elektron ortaklaşmasıyla kimyasal bağ gerçekleştiğinde moleküller oluşur. </w:t>
      </w:r>
      <w:proofErr w:type="spellStart"/>
      <w:r w:rsidRPr="00F84872">
        <w:t>Kovalent</w:t>
      </w:r>
      <w:proofErr w:type="spellEnd"/>
      <w:r w:rsidRPr="00F84872">
        <w:t xml:space="preserve"> bağlı yapılar molekülü oluştururken, iyonik bağlı yapılarda moleküllerden bahsedemeyiz.</w:t>
      </w:r>
    </w:p>
    <w:p w:rsidR="004C3F1D" w:rsidRPr="00F84872" w:rsidRDefault="00F84872" w:rsidP="00172366">
      <w:pPr>
        <w:numPr>
          <w:ilvl w:val="0"/>
          <w:numId w:val="7"/>
        </w:numPr>
      </w:pPr>
      <w:r w:rsidRPr="00F84872">
        <w:t xml:space="preserve">Elektron alışverişi sonucunda bir bağ oluşmuşsa bu bağa </w:t>
      </w:r>
      <w:r w:rsidRPr="00F84872">
        <w:rPr>
          <w:b/>
          <w:bCs/>
        </w:rPr>
        <w:t>iyonik bağ</w:t>
      </w:r>
      <w:r w:rsidRPr="00F84872">
        <w:t xml:space="preserve">, </w:t>
      </w:r>
      <w:r>
        <w:t>e</w:t>
      </w:r>
      <w:r w:rsidRPr="00F84872">
        <w:t xml:space="preserve">lektron ortaklaşması sonucu bir bağ oluşmuşsa bu bağa </w:t>
      </w:r>
      <w:proofErr w:type="spellStart"/>
      <w:r w:rsidRPr="00F84872">
        <w:rPr>
          <w:b/>
          <w:bCs/>
        </w:rPr>
        <w:t>kovalent</w:t>
      </w:r>
      <w:proofErr w:type="spellEnd"/>
      <w:r w:rsidRPr="00F84872">
        <w:rPr>
          <w:b/>
          <w:bCs/>
        </w:rPr>
        <w:t xml:space="preserve"> bağ </w:t>
      </w:r>
      <w:r w:rsidRPr="00F84872">
        <w:t>denir.</w:t>
      </w:r>
    </w:p>
    <w:p w:rsidR="001D79F5" w:rsidRDefault="00F84872" w:rsidP="00172366">
      <w:pPr>
        <w:numPr>
          <w:ilvl w:val="0"/>
          <w:numId w:val="7"/>
        </w:numPr>
      </w:pPr>
      <w:r w:rsidRPr="00F84872">
        <w:t xml:space="preserve">Atomlar arasında elektron alışverişi veya elektron ortaklaşması gerçekleşmezse </w:t>
      </w:r>
      <w:r w:rsidRPr="00F84872">
        <w:rPr>
          <w:iCs/>
          <w:lang w:val="pt-BR"/>
        </w:rPr>
        <w:t>kimyasal</w:t>
      </w:r>
      <w:r w:rsidRPr="00F84872">
        <w:rPr>
          <w:lang w:val="pt-BR"/>
        </w:rPr>
        <w:t xml:space="preserve"> bağ da oluşmaz.</w:t>
      </w:r>
      <w:r w:rsidRPr="00F84872">
        <w:t xml:space="preserve"> </w:t>
      </w:r>
      <w:r w:rsidRPr="00F84872">
        <w:rPr>
          <w:u w:val="single"/>
        </w:rPr>
        <w:t>Bu yüzden asal gazlar bağ yapmazlar.</w:t>
      </w:r>
      <w:r>
        <w:t>(He, Ne, Ar)</w:t>
      </w:r>
    </w:p>
    <w:p w:rsidR="00F84872" w:rsidRPr="001D79F5" w:rsidRDefault="001D79F5" w:rsidP="001D79F5">
      <w:pPr>
        <w:ind w:left="360"/>
        <w:jc w:val="center"/>
        <w:rPr>
          <w:b/>
        </w:rPr>
      </w:pPr>
      <w:r w:rsidRPr="001D79F5">
        <w:rPr>
          <w:b/>
        </w:rPr>
        <w:t>BİLEŞİKLER VE FORMÜLLERİ</w:t>
      </w:r>
    </w:p>
    <w:p w:rsidR="00000000" w:rsidRPr="001D79F5" w:rsidRDefault="00172366" w:rsidP="00172366">
      <w:pPr>
        <w:numPr>
          <w:ilvl w:val="0"/>
          <w:numId w:val="7"/>
        </w:numPr>
      </w:pPr>
      <w:r w:rsidRPr="001D79F5">
        <w:t xml:space="preserve">Farklı elementlere ait atomların belirli oranlarda bir araya gelerek bağ yapmasıyla oluşan yeni </w:t>
      </w:r>
      <w:r w:rsidRPr="001D79F5">
        <w:rPr>
          <w:lang w:val="da-DK"/>
        </w:rPr>
        <w:t xml:space="preserve">ve saf maddeye </w:t>
      </w:r>
      <w:r w:rsidRPr="001D79F5">
        <w:rPr>
          <w:b/>
          <w:bCs/>
          <w:lang w:val="da-DK"/>
        </w:rPr>
        <w:t xml:space="preserve">bileşik </w:t>
      </w:r>
      <w:r w:rsidRPr="001D79F5">
        <w:rPr>
          <w:lang w:val="da-DK"/>
        </w:rPr>
        <w:t>denir.</w:t>
      </w:r>
      <w:r w:rsidRPr="001D79F5">
        <w:t xml:space="preserve"> </w:t>
      </w:r>
    </w:p>
    <w:p w:rsidR="00000000" w:rsidRPr="001D79F5" w:rsidRDefault="00172366" w:rsidP="00172366">
      <w:pPr>
        <w:numPr>
          <w:ilvl w:val="0"/>
          <w:numId w:val="7"/>
        </w:numPr>
      </w:pPr>
      <w:r w:rsidRPr="001D79F5">
        <w:t xml:space="preserve">Bileşikler, kendilerini oluşturan elementlerden tamamen </w:t>
      </w:r>
      <w:r w:rsidRPr="001D79F5">
        <w:t>farklı fiziksel ve kimyasal özelliklere sahiptir.</w:t>
      </w:r>
    </w:p>
    <w:p w:rsidR="00000000" w:rsidRPr="001D79F5" w:rsidRDefault="00172366" w:rsidP="00172366">
      <w:pPr>
        <w:numPr>
          <w:ilvl w:val="0"/>
          <w:numId w:val="7"/>
        </w:numPr>
      </w:pPr>
      <w:r w:rsidRPr="001D79F5">
        <w:t xml:space="preserve">Bileşikler moleküllerden oluşmuşsa bu moleküllerdeki atomlar arasında </w:t>
      </w:r>
      <w:proofErr w:type="spellStart"/>
      <w:r w:rsidRPr="001D79F5">
        <w:t>kovalent</w:t>
      </w:r>
      <w:proofErr w:type="spellEnd"/>
      <w:r w:rsidRPr="001D79F5">
        <w:t xml:space="preserve"> bağ vardır. </w:t>
      </w:r>
    </w:p>
    <w:p w:rsidR="00000000" w:rsidRPr="001D79F5" w:rsidRDefault="00172366" w:rsidP="00172366">
      <w:pPr>
        <w:numPr>
          <w:ilvl w:val="0"/>
          <w:numId w:val="7"/>
        </w:numPr>
      </w:pPr>
      <w:r w:rsidRPr="001D79F5">
        <w:t xml:space="preserve">Bileşikler moleküllerden meydana geliyorsa bu tür bileşikler </w:t>
      </w:r>
      <w:r w:rsidRPr="001D79F5">
        <w:rPr>
          <w:b/>
          <w:bCs/>
        </w:rPr>
        <w:t xml:space="preserve">molekül yapılı bileşik </w:t>
      </w:r>
      <w:r w:rsidRPr="001D79F5">
        <w:t xml:space="preserve">olarak adlandırılır. </w:t>
      </w:r>
    </w:p>
    <w:p w:rsidR="001D79F5" w:rsidRDefault="001D79F5" w:rsidP="00172366">
      <w:pPr>
        <w:numPr>
          <w:ilvl w:val="0"/>
          <w:numId w:val="8"/>
        </w:numPr>
      </w:pPr>
      <w:r>
        <w:t>Su = H</w:t>
      </w:r>
      <w:r>
        <w:rPr>
          <w:vertAlign w:val="subscript"/>
        </w:rPr>
        <w:t>2</w:t>
      </w:r>
      <w:r>
        <w:t>o</w:t>
      </w:r>
    </w:p>
    <w:p w:rsidR="001D79F5" w:rsidRPr="001D79F5" w:rsidRDefault="001D79F5" w:rsidP="00172366">
      <w:pPr>
        <w:numPr>
          <w:ilvl w:val="0"/>
          <w:numId w:val="8"/>
        </w:numPr>
      </w:pPr>
      <w:r>
        <w:t>Amonyak = NH</w:t>
      </w:r>
      <w:r>
        <w:rPr>
          <w:vertAlign w:val="subscript"/>
        </w:rPr>
        <w:t>3</w:t>
      </w:r>
    </w:p>
    <w:p w:rsidR="001D79F5" w:rsidRDefault="001D79F5" w:rsidP="00172366">
      <w:pPr>
        <w:numPr>
          <w:ilvl w:val="0"/>
          <w:numId w:val="8"/>
        </w:numPr>
      </w:pPr>
      <w:r>
        <w:t>Karbondioksit = CO</w:t>
      </w:r>
      <w:r>
        <w:rPr>
          <w:vertAlign w:val="subscript"/>
        </w:rPr>
        <w:t>2</w:t>
      </w:r>
    </w:p>
    <w:p w:rsidR="001D79F5" w:rsidRDefault="001D79F5" w:rsidP="00172366">
      <w:pPr>
        <w:numPr>
          <w:ilvl w:val="0"/>
          <w:numId w:val="8"/>
        </w:numPr>
      </w:pPr>
      <w:proofErr w:type="spellStart"/>
      <w:r>
        <w:t>Kükürtdioksit</w:t>
      </w:r>
      <w:proofErr w:type="spellEnd"/>
      <w:r>
        <w:t xml:space="preserve"> = SO</w:t>
      </w:r>
      <w:r>
        <w:rPr>
          <w:vertAlign w:val="subscript"/>
        </w:rPr>
        <w:t>2</w:t>
      </w:r>
    </w:p>
    <w:p w:rsidR="001D79F5" w:rsidRPr="001D79F5" w:rsidRDefault="001D79F5" w:rsidP="00172366">
      <w:pPr>
        <w:numPr>
          <w:ilvl w:val="0"/>
          <w:numId w:val="8"/>
        </w:numPr>
      </w:pPr>
      <w:r>
        <w:t>Basit şeker = C</w:t>
      </w:r>
      <w:r>
        <w:rPr>
          <w:vertAlign w:val="subscript"/>
        </w:rPr>
        <w:t>6</w:t>
      </w:r>
      <w:r>
        <w:t>H</w:t>
      </w:r>
      <w:r>
        <w:rPr>
          <w:vertAlign w:val="subscript"/>
        </w:rPr>
        <w:t>12</w:t>
      </w:r>
      <w:r>
        <w:t>O</w:t>
      </w:r>
      <w:r>
        <w:rPr>
          <w:vertAlign w:val="subscript"/>
        </w:rPr>
        <w:t>6</w:t>
      </w:r>
    </w:p>
    <w:p w:rsidR="001D79F5" w:rsidRDefault="001D79F5" w:rsidP="00172366">
      <w:pPr>
        <w:numPr>
          <w:ilvl w:val="0"/>
          <w:numId w:val="8"/>
        </w:numPr>
      </w:pPr>
      <w:proofErr w:type="spellStart"/>
      <w:r>
        <w:t>Hidrojenklorür</w:t>
      </w:r>
      <w:proofErr w:type="spellEnd"/>
      <w:r>
        <w:t xml:space="preserve"> = </w:t>
      </w:r>
      <w:proofErr w:type="spellStart"/>
      <w:r>
        <w:t>HCl</w:t>
      </w:r>
      <w:proofErr w:type="spellEnd"/>
    </w:p>
    <w:p w:rsidR="00000000" w:rsidRPr="001D79F5" w:rsidRDefault="00172366" w:rsidP="00172366">
      <w:pPr>
        <w:pStyle w:val="ListeParagraf"/>
        <w:numPr>
          <w:ilvl w:val="0"/>
          <w:numId w:val="9"/>
        </w:numPr>
      </w:pPr>
      <w:r w:rsidRPr="001D79F5">
        <w:t xml:space="preserve">Bileşiği oluşturan elementler arasındaki bağ iyonik bağ ise, bu tip bileşikler </w:t>
      </w:r>
      <w:r w:rsidRPr="001D79F5">
        <w:rPr>
          <w:b/>
          <w:bCs/>
        </w:rPr>
        <w:t xml:space="preserve">iyonik yapılı bileşik </w:t>
      </w:r>
      <w:r w:rsidRPr="001D79F5">
        <w:t>olarak adlandırılır.</w:t>
      </w:r>
      <w:r w:rsidR="001D79F5">
        <w:t xml:space="preserve"> </w:t>
      </w:r>
      <w:proofErr w:type="spellStart"/>
      <w:r w:rsidR="001D79F5">
        <w:t>NaCl</w:t>
      </w:r>
      <w:proofErr w:type="spellEnd"/>
      <w:r w:rsidR="001D79F5">
        <w:t xml:space="preserve">, </w:t>
      </w:r>
      <w:proofErr w:type="spellStart"/>
      <w:r w:rsidR="001D79F5">
        <w:t>CaO</w:t>
      </w:r>
      <w:proofErr w:type="spellEnd"/>
      <w:r w:rsidR="001D79F5">
        <w:t xml:space="preserve">, </w:t>
      </w:r>
      <w:proofErr w:type="spellStart"/>
      <w:r w:rsidR="001D79F5">
        <w:t>NaI</w:t>
      </w:r>
      <w:proofErr w:type="spellEnd"/>
      <w:r w:rsidR="001D79F5">
        <w:t xml:space="preserve"> vb.</w:t>
      </w:r>
    </w:p>
    <w:p w:rsidR="00000000" w:rsidRPr="001D79F5" w:rsidRDefault="001D79F5" w:rsidP="00172366">
      <w:pPr>
        <w:pStyle w:val="ListeParagraf"/>
        <w:numPr>
          <w:ilvl w:val="0"/>
          <w:numId w:val="9"/>
        </w:numPr>
      </w:pPr>
      <w:r>
        <w:rPr>
          <w:noProof/>
          <w:lang w:eastAsia="tr-TR"/>
        </w:rPr>
        <w:drawing>
          <wp:anchor distT="0" distB="0" distL="114300" distR="114300" simplePos="0" relativeHeight="251669504" behindDoc="0" locked="0" layoutInCell="1" allowOverlap="1">
            <wp:simplePos x="0" y="0"/>
            <wp:positionH relativeFrom="column">
              <wp:posOffset>-9525</wp:posOffset>
            </wp:positionH>
            <wp:positionV relativeFrom="paragraph">
              <wp:posOffset>714375</wp:posOffset>
            </wp:positionV>
            <wp:extent cx="3276600" cy="1114425"/>
            <wp:effectExtent l="19050" t="0" r="0" b="0"/>
            <wp:wrapNone/>
            <wp:docPr id="3" name="Resim 1"/>
            <wp:cNvGraphicFramePr/>
            <a:graphic xmlns:a="http://schemas.openxmlformats.org/drawingml/2006/main">
              <a:graphicData uri="http://schemas.openxmlformats.org/drawingml/2006/picture">
                <pic:pic xmlns:pic="http://schemas.openxmlformats.org/drawingml/2006/picture">
                  <pic:nvPicPr>
                    <pic:cNvPr id="7170" name="Picture 2"/>
                    <pic:cNvPicPr>
                      <a:picLocks noChangeAspect="1" noChangeArrowheads="1"/>
                    </pic:cNvPicPr>
                  </pic:nvPicPr>
                  <pic:blipFill>
                    <a:blip r:embed="rId18" cstate="print"/>
                    <a:srcRect/>
                    <a:stretch>
                      <a:fillRect/>
                    </a:stretch>
                  </pic:blipFill>
                  <pic:spPr bwMode="auto">
                    <a:xfrm>
                      <a:off x="0" y="0"/>
                      <a:ext cx="3276600" cy="1114425"/>
                    </a:xfrm>
                    <a:prstGeom prst="rect">
                      <a:avLst/>
                    </a:prstGeom>
                    <a:noFill/>
                    <a:ln w="9525">
                      <a:noFill/>
                      <a:miter lim="800000"/>
                      <a:headEnd/>
                      <a:tailEnd/>
                    </a:ln>
                  </pic:spPr>
                </pic:pic>
              </a:graphicData>
            </a:graphic>
          </wp:anchor>
        </w:drawing>
      </w:r>
      <w:r w:rsidR="00172366" w:rsidRPr="001D79F5">
        <w:t>Bileşiğin formülünü yazarken bileşiği oluşturan en küçük birimin içerdiği elementlerin sembolleri ve at</w:t>
      </w:r>
      <w:r w:rsidR="00172366" w:rsidRPr="001D79F5">
        <w:t xml:space="preserve">om sayısı belirtilir. </w:t>
      </w:r>
    </w:p>
    <w:p w:rsidR="001D79F5" w:rsidRDefault="001D79F5" w:rsidP="001D79F5"/>
    <w:p w:rsidR="001D79F5" w:rsidRDefault="001D79F5" w:rsidP="001D79F5"/>
    <w:p w:rsidR="001D79F5" w:rsidRDefault="001D79F5" w:rsidP="001D79F5"/>
    <w:p w:rsidR="001D79F5" w:rsidRDefault="001D79F5" w:rsidP="001D79F5">
      <w:r>
        <w:rPr>
          <w:noProof/>
          <w:lang w:eastAsia="tr-TR"/>
        </w:rPr>
        <w:drawing>
          <wp:anchor distT="0" distB="0" distL="114300" distR="114300" simplePos="0" relativeHeight="251670528" behindDoc="0" locked="0" layoutInCell="1" allowOverlap="1">
            <wp:simplePos x="0" y="0"/>
            <wp:positionH relativeFrom="column">
              <wp:posOffset>1104900</wp:posOffset>
            </wp:positionH>
            <wp:positionV relativeFrom="paragraph">
              <wp:posOffset>279400</wp:posOffset>
            </wp:positionV>
            <wp:extent cx="1143000" cy="733425"/>
            <wp:effectExtent l="19050" t="0" r="0" b="0"/>
            <wp:wrapNone/>
            <wp:docPr id="4" name="Resim 2"/>
            <wp:cNvGraphicFramePr/>
            <a:graphic xmlns:a="http://schemas.openxmlformats.org/drawingml/2006/main">
              <a:graphicData uri="http://schemas.openxmlformats.org/drawingml/2006/picture">
                <pic:pic xmlns:pic="http://schemas.openxmlformats.org/drawingml/2006/picture">
                  <pic:nvPicPr>
                    <pic:cNvPr id="7172" name="Picture 4"/>
                    <pic:cNvPicPr>
                      <a:picLocks noChangeAspect="1" noChangeArrowheads="1"/>
                    </pic:cNvPicPr>
                  </pic:nvPicPr>
                  <pic:blipFill>
                    <a:blip r:embed="rId19" cstate="print"/>
                    <a:srcRect/>
                    <a:stretch>
                      <a:fillRect/>
                    </a:stretch>
                  </pic:blipFill>
                  <pic:spPr bwMode="auto">
                    <a:xfrm>
                      <a:off x="0" y="0"/>
                      <a:ext cx="1143000" cy="733425"/>
                    </a:xfrm>
                    <a:prstGeom prst="rect">
                      <a:avLst/>
                    </a:prstGeom>
                    <a:noFill/>
                    <a:ln w="9525">
                      <a:noFill/>
                      <a:miter lim="800000"/>
                      <a:headEnd/>
                      <a:tailEnd/>
                    </a:ln>
                  </pic:spPr>
                </pic:pic>
              </a:graphicData>
            </a:graphic>
          </wp:anchor>
        </w:drawing>
      </w:r>
    </w:p>
    <w:p w:rsidR="001D79F5" w:rsidRDefault="001D79F5" w:rsidP="001D79F5"/>
    <w:p w:rsidR="001D79F5" w:rsidRDefault="001D79F5" w:rsidP="001D79F5"/>
    <w:p w:rsidR="001D79F5" w:rsidRDefault="001D79F5" w:rsidP="001D79F5"/>
    <w:p w:rsidR="001D79F5" w:rsidRDefault="00172366" w:rsidP="00172366">
      <w:pPr>
        <w:pStyle w:val="ListeParagraf"/>
        <w:numPr>
          <w:ilvl w:val="0"/>
          <w:numId w:val="10"/>
        </w:numPr>
      </w:pPr>
      <w:r w:rsidRPr="001D79F5">
        <w:t xml:space="preserve">Elementler tek çeşit atom içerirken, bileşikler en az iki farklı element atomundan oluşmaktadır. </w:t>
      </w:r>
    </w:p>
    <w:p w:rsidR="001D79F5" w:rsidRDefault="001D79F5" w:rsidP="001D79F5">
      <w:pPr>
        <w:pStyle w:val="ListeParagraf"/>
        <w:ind w:left="360"/>
      </w:pPr>
    </w:p>
    <w:p w:rsidR="001D79F5" w:rsidRPr="001D79F5" w:rsidRDefault="001D79F5" w:rsidP="001D79F5">
      <w:pPr>
        <w:pStyle w:val="ListeParagraf"/>
        <w:ind w:left="360"/>
        <w:rPr>
          <w:b/>
        </w:rPr>
      </w:pPr>
      <w:r w:rsidRPr="001D79F5">
        <w:rPr>
          <w:b/>
        </w:rPr>
        <w:t>KARIŞIMLAR</w:t>
      </w:r>
    </w:p>
    <w:p w:rsidR="00000000" w:rsidRPr="001D79F5" w:rsidRDefault="00172366" w:rsidP="00172366">
      <w:pPr>
        <w:pStyle w:val="ListeParagraf"/>
        <w:numPr>
          <w:ilvl w:val="0"/>
          <w:numId w:val="10"/>
        </w:numPr>
      </w:pPr>
      <w:r w:rsidRPr="001D79F5">
        <w:rPr>
          <w:b/>
          <w:bCs/>
        </w:rPr>
        <w:t xml:space="preserve">Karışım, </w:t>
      </w:r>
      <w:r w:rsidRPr="001D79F5">
        <w:t xml:space="preserve">birden çok maddenin kimyasal bağ oluşturmadan bir arada bulunmasıyla meydana gelir. </w:t>
      </w:r>
    </w:p>
    <w:p w:rsidR="00000000" w:rsidRPr="001D79F5" w:rsidRDefault="00172366" w:rsidP="00172366">
      <w:pPr>
        <w:pStyle w:val="ListeParagraf"/>
        <w:numPr>
          <w:ilvl w:val="0"/>
          <w:numId w:val="10"/>
        </w:numPr>
      </w:pPr>
      <w:r w:rsidRPr="001D79F5">
        <w:t xml:space="preserve">Karışımlar yeni ve saf madde değildir. Bu sebeple karışımların belirli bir kimyasal formülü yoktur. </w:t>
      </w:r>
    </w:p>
    <w:p w:rsidR="00000000" w:rsidRPr="001D79F5" w:rsidRDefault="00172366" w:rsidP="00172366">
      <w:pPr>
        <w:pStyle w:val="ListeParagraf"/>
        <w:numPr>
          <w:ilvl w:val="0"/>
          <w:numId w:val="10"/>
        </w:numPr>
      </w:pPr>
      <w:r w:rsidRPr="001D79F5">
        <w:t>Karışımlar görünümlerine göre ikiye ayrılır.</w:t>
      </w:r>
    </w:p>
    <w:p w:rsidR="001D79F5" w:rsidRDefault="001D79F5" w:rsidP="001D79F5">
      <w:pPr>
        <w:pStyle w:val="ListeParagraf"/>
        <w:ind w:left="360"/>
      </w:pPr>
      <w:r w:rsidRPr="001D79F5">
        <w:drawing>
          <wp:inline distT="0" distB="0" distL="0" distR="0">
            <wp:extent cx="2847975" cy="914400"/>
            <wp:effectExtent l="0" t="0" r="0" b="0"/>
            <wp:docPr id="5" name="Diy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000000" w:rsidRPr="001D79F5" w:rsidRDefault="00172366" w:rsidP="00172366">
      <w:pPr>
        <w:numPr>
          <w:ilvl w:val="0"/>
          <w:numId w:val="11"/>
        </w:numPr>
      </w:pPr>
      <w:r w:rsidRPr="001D79F5">
        <w:t xml:space="preserve">Karışımı oluşturan maddeler karışımın her tarafına eşit miktarlarda dağılmıyorsa bu tür karışımlara </w:t>
      </w:r>
      <w:r w:rsidRPr="001D79F5">
        <w:rPr>
          <w:b/>
          <w:bCs/>
        </w:rPr>
        <w:t>heteroj</w:t>
      </w:r>
      <w:r w:rsidRPr="001D79F5">
        <w:rPr>
          <w:b/>
          <w:bCs/>
        </w:rPr>
        <w:t xml:space="preserve">en karışım </w:t>
      </w:r>
      <w:r w:rsidRPr="001D79F5">
        <w:t>adı verilir. Adi karışımlar bir tür heterojen karışımdır. Örneğin zeytinyağlı su, talaşlı su, kumlu su vb.</w:t>
      </w:r>
    </w:p>
    <w:p w:rsidR="00000000" w:rsidRPr="001D79F5" w:rsidRDefault="00172366" w:rsidP="00172366">
      <w:pPr>
        <w:numPr>
          <w:ilvl w:val="0"/>
          <w:numId w:val="11"/>
        </w:numPr>
      </w:pPr>
      <w:r w:rsidRPr="001D79F5">
        <w:t xml:space="preserve">Karışımı oluşturan maddeler karışımın her tarafına eşit olarak dağılmışsa bu tür karışımlar </w:t>
      </w:r>
      <w:r w:rsidRPr="001D79F5">
        <w:rPr>
          <w:b/>
          <w:bCs/>
        </w:rPr>
        <w:t xml:space="preserve">homojen karışımlardır. </w:t>
      </w:r>
      <w:r w:rsidRPr="001D79F5">
        <w:t xml:space="preserve">Çözeltiler homojen </w:t>
      </w:r>
      <w:proofErr w:type="gramStart"/>
      <w:r w:rsidRPr="001D79F5">
        <w:t>kar</w:t>
      </w:r>
      <w:r w:rsidRPr="001D79F5">
        <w:t>ışımlardır.Örneğin</w:t>
      </w:r>
      <w:proofErr w:type="gramEnd"/>
      <w:r w:rsidRPr="001D79F5">
        <w:t xml:space="preserve"> şekerli su, tuzlu su vb.</w:t>
      </w:r>
    </w:p>
    <w:p w:rsidR="00000000" w:rsidRDefault="00172366" w:rsidP="00172366">
      <w:pPr>
        <w:numPr>
          <w:ilvl w:val="0"/>
          <w:numId w:val="11"/>
        </w:numPr>
      </w:pPr>
      <w:r w:rsidRPr="001D79F5">
        <w:t xml:space="preserve">Çıplak gözle bakıldığında homojen gibi görünen bazı karışımların, mikroskopla bakıldığında heterojen olduğu </w:t>
      </w:r>
      <w:proofErr w:type="gramStart"/>
      <w:r w:rsidRPr="001D79F5">
        <w:t>gözlenir.</w:t>
      </w:r>
      <w:r w:rsidR="001D79F5">
        <w:t>Örneğin</w:t>
      </w:r>
      <w:proofErr w:type="gramEnd"/>
      <w:r w:rsidR="001D79F5">
        <w:t xml:space="preserve"> süt.</w:t>
      </w:r>
    </w:p>
    <w:p w:rsidR="00000000" w:rsidRPr="001D79F5" w:rsidRDefault="00172366" w:rsidP="00172366">
      <w:pPr>
        <w:numPr>
          <w:ilvl w:val="0"/>
          <w:numId w:val="11"/>
        </w:numPr>
      </w:pPr>
      <w:r w:rsidRPr="001D79F5">
        <w:t xml:space="preserve">Çözeltileri oluşturan maddelerden miktarı çok olan </w:t>
      </w:r>
      <w:r w:rsidRPr="001D79F5">
        <w:rPr>
          <w:b/>
          <w:bCs/>
        </w:rPr>
        <w:t xml:space="preserve">çözücü, </w:t>
      </w:r>
      <w:r w:rsidRPr="001D79F5">
        <w:t xml:space="preserve">az olan da </w:t>
      </w:r>
      <w:r w:rsidRPr="001D79F5">
        <w:rPr>
          <w:b/>
          <w:bCs/>
        </w:rPr>
        <w:t xml:space="preserve">çözünen </w:t>
      </w:r>
      <w:r w:rsidRPr="001D79F5">
        <w:t>olarak adlandı</w:t>
      </w:r>
      <w:r w:rsidRPr="001D79F5">
        <w:t xml:space="preserve">rılır. </w:t>
      </w:r>
    </w:p>
    <w:p w:rsidR="00000000" w:rsidRPr="001D79F5" w:rsidRDefault="00172366" w:rsidP="00172366">
      <w:pPr>
        <w:numPr>
          <w:ilvl w:val="0"/>
          <w:numId w:val="11"/>
        </w:numPr>
      </w:pPr>
      <w:r w:rsidRPr="001D79F5">
        <w:t xml:space="preserve">Fakat sulu çözeltilerde suyun miktarı az bile olsa su çözücü olarak kabul edilmektedir. </w:t>
      </w:r>
    </w:p>
    <w:p w:rsidR="001D79F5" w:rsidRDefault="00172366" w:rsidP="00172366">
      <w:pPr>
        <w:numPr>
          <w:ilvl w:val="0"/>
          <w:numId w:val="11"/>
        </w:numPr>
      </w:pPr>
      <w:r>
        <w:rPr>
          <w:noProof/>
          <w:lang w:eastAsia="tr-TR"/>
        </w:rPr>
        <w:drawing>
          <wp:anchor distT="0" distB="0" distL="114300" distR="114300" simplePos="0" relativeHeight="251671552" behindDoc="0" locked="0" layoutInCell="1" allowOverlap="1">
            <wp:simplePos x="0" y="0"/>
            <wp:positionH relativeFrom="column">
              <wp:posOffset>3419475</wp:posOffset>
            </wp:positionH>
            <wp:positionV relativeFrom="paragraph">
              <wp:posOffset>43180</wp:posOffset>
            </wp:positionV>
            <wp:extent cx="3600450" cy="2200275"/>
            <wp:effectExtent l="19050" t="0" r="0" b="0"/>
            <wp:wrapNone/>
            <wp:docPr id="21" name="Resim 5"/>
            <wp:cNvGraphicFramePr/>
            <a:graphic xmlns:a="http://schemas.openxmlformats.org/drawingml/2006/main">
              <a:graphicData uri="http://schemas.openxmlformats.org/drawingml/2006/picture">
                <pic:pic xmlns:pic="http://schemas.openxmlformats.org/drawingml/2006/picture">
                  <pic:nvPicPr>
                    <pic:cNvPr id="14338" name="Picture 2"/>
                    <pic:cNvPicPr>
                      <a:picLocks noChangeAspect="1" noChangeArrowheads="1"/>
                    </pic:cNvPicPr>
                  </pic:nvPicPr>
                  <pic:blipFill>
                    <a:blip r:embed="rId25" cstate="print"/>
                    <a:srcRect/>
                    <a:stretch>
                      <a:fillRect/>
                    </a:stretch>
                  </pic:blipFill>
                  <pic:spPr bwMode="auto">
                    <a:xfrm>
                      <a:off x="0" y="0"/>
                      <a:ext cx="3600450" cy="2200275"/>
                    </a:xfrm>
                    <a:prstGeom prst="rect">
                      <a:avLst/>
                    </a:prstGeom>
                    <a:noFill/>
                    <a:ln w="9525">
                      <a:noFill/>
                      <a:miter lim="800000"/>
                      <a:headEnd/>
                      <a:tailEnd/>
                    </a:ln>
                  </pic:spPr>
                </pic:pic>
              </a:graphicData>
            </a:graphic>
          </wp:anchor>
        </w:drawing>
      </w:r>
      <w:r w:rsidR="001D79F5">
        <w:t>Burun damlası ve şerbet sıvı – katı, kolonya ve sirke sıvı – sıvı, gazoz ve deniz suyu sıvı – gaz çözeltilere örnek olarak verilebilir.</w:t>
      </w:r>
    </w:p>
    <w:p w:rsidR="00000000" w:rsidRPr="001D79F5" w:rsidRDefault="00172366" w:rsidP="00172366">
      <w:pPr>
        <w:numPr>
          <w:ilvl w:val="0"/>
          <w:numId w:val="11"/>
        </w:numPr>
      </w:pPr>
      <w:r w:rsidRPr="001D79F5">
        <w:rPr>
          <w:b/>
          <w:bCs/>
        </w:rPr>
        <w:t>Çözünme</w:t>
      </w:r>
      <w:r w:rsidRPr="001D79F5">
        <w:t>, çözücü ve çözünen maddelerin birbiri içinde iyonlarına veya moleküllerine ayrılmasıdır.</w:t>
      </w:r>
    </w:p>
    <w:p w:rsidR="00172366" w:rsidRDefault="00172366" w:rsidP="00172366">
      <w:pPr>
        <w:numPr>
          <w:ilvl w:val="0"/>
          <w:numId w:val="11"/>
        </w:numPr>
      </w:pPr>
      <w:r>
        <w:t xml:space="preserve">Molekül yapılı bileşiklerde çözücü moleküllerin etrafını sarar. </w:t>
      </w:r>
    </w:p>
    <w:p w:rsidR="001D79F5" w:rsidRDefault="00172366" w:rsidP="00172366">
      <w:pPr>
        <w:numPr>
          <w:ilvl w:val="0"/>
          <w:numId w:val="11"/>
        </w:numPr>
      </w:pPr>
      <w:r>
        <w:t>İyonik yapılı bileşiklerde çözücü iyonların arasına girerek iyonları birbirinden ayırır ve iyonların etrafını sarar.</w:t>
      </w:r>
    </w:p>
    <w:p w:rsidR="00000000" w:rsidRPr="00172366" w:rsidRDefault="00172366" w:rsidP="00172366">
      <w:pPr>
        <w:numPr>
          <w:ilvl w:val="0"/>
          <w:numId w:val="11"/>
        </w:numPr>
      </w:pPr>
      <w:r w:rsidRPr="00172366">
        <w:t>Tuzun suda çözünmesinde olduğu gibi, çözündüğü zaman iyonla</w:t>
      </w:r>
      <w:r w:rsidRPr="00172366">
        <w:t xml:space="preserve">rına ayrılan iyonik bileşiklerin suda çözünmeleri ile oluşan çözeltilere </w:t>
      </w:r>
      <w:r w:rsidRPr="00172366">
        <w:rPr>
          <w:b/>
          <w:bCs/>
        </w:rPr>
        <w:t xml:space="preserve">elektrolit çözeltiler </w:t>
      </w:r>
      <w:r w:rsidRPr="00172366">
        <w:t>denir.</w:t>
      </w:r>
    </w:p>
    <w:p w:rsidR="00000000" w:rsidRPr="00172366" w:rsidRDefault="00172366" w:rsidP="00172366">
      <w:pPr>
        <w:numPr>
          <w:ilvl w:val="0"/>
          <w:numId w:val="11"/>
        </w:numPr>
      </w:pPr>
      <w:r w:rsidRPr="00172366">
        <w:t xml:space="preserve">Şekerli suda olduğu gibi elektrik akımını iletmeyen çözeltiler </w:t>
      </w:r>
      <w:r w:rsidRPr="00172366">
        <w:rPr>
          <w:b/>
          <w:bCs/>
        </w:rPr>
        <w:t xml:space="preserve">elektrolit olmayan çözelti </w:t>
      </w:r>
      <w:r w:rsidRPr="00172366">
        <w:t xml:space="preserve">olarak adlandırılır. </w:t>
      </w:r>
    </w:p>
    <w:p w:rsidR="00000000" w:rsidRPr="00172366" w:rsidRDefault="00172366" w:rsidP="00172366">
      <w:pPr>
        <w:numPr>
          <w:ilvl w:val="0"/>
          <w:numId w:val="11"/>
        </w:numPr>
      </w:pPr>
      <w:r w:rsidRPr="00172366">
        <w:t xml:space="preserve">Çözünme hızına etki eden faktörler </w:t>
      </w:r>
      <w:r w:rsidRPr="00172366">
        <w:rPr>
          <w:b/>
        </w:rPr>
        <w:t>sıcak</w:t>
      </w:r>
      <w:r w:rsidRPr="00172366">
        <w:rPr>
          <w:b/>
        </w:rPr>
        <w:t>lık</w:t>
      </w:r>
      <w:r w:rsidRPr="00172366">
        <w:t xml:space="preserve"> ve </w:t>
      </w:r>
      <w:r w:rsidRPr="00172366">
        <w:rPr>
          <w:b/>
        </w:rPr>
        <w:t>temas yüzeyidir</w:t>
      </w:r>
      <w:r w:rsidRPr="00172366">
        <w:t>. Sıcaklık artırıldığında ya da tane boyutu küçültüldüğünde hız artar.</w:t>
      </w:r>
    </w:p>
    <w:p w:rsidR="00000000" w:rsidRPr="00172366" w:rsidRDefault="00172366" w:rsidP="00172366">
      <w:pPr>
        <w:numPr>
          <w:ilvl w:val="0"/>
          <w:numId w:val="11"/>
        </w:numPr>
      </w:pPr>
      <w:r w:rsidRPr="00172366">
        <w:t>Çözeltiler çözünen miktarlarına göre ikiye ayrılır.</w:t>
      </w:r>
    </w:p>
    <w:p w:rsidR="00172366" w:rsidRPr="001D79F5" w:rsidRDefault="00172366" w:rsidP="00172366">
      <w:pPr>
        <w:ind w:left="720"/>
      </w:pPr>
      <w:r w:rsidRPr="00172366">
        <w:drawing>
          <wp:inline distT="0" distB="0" distL="0" distR="0">
            <wp:extent cx="2562225" cy="876300"/>
            <wp:effectExtent l="0" t="0" r="0" b="0"/>
            <wp:docPr id="20" name="Diy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000000" w:rsidRDefault="00172366" w:rsidP="00172366">
      <w:pPr>
        <w:numPr>
          <w:ilvl w:val="0"/>
          <w:numId w:val="12"/>
        </w:numPr>
      </w:pPr>
      <w:r w:rsidRPr="00172366">
        <w:t xml:space="preserve">Çözüneni fazla olan çözeltiler </w:t>
      </w:r>
      <w:r w:rsidRPr="00172366">
        <w:rPr>
          <w:b/>
          <w:bCs/>
        </w:rPr>
        <w:t>derişik</w:t>
      </w:r>
      <w:r w:rsidRPr="00172366">
        <w:t xml:space="preserve">, çözücüsü fazla olan çözeltiler ise </w:t>
      </w:r>
      <w:r w:rsidRPr="00172366">
        <w:rPr>
          <w:b/>
          <w:bCs/>
        </w:rPr>
        <w:t>seyreltik</w:t>
      </w:r>
      <w:r w:rsidRPr="00172366">
        <w:t xml:space="preserve"> çözeltilerdir. </w:t>
      </w:r>
    </w:p>
    <w:p w:rsidR="00000000" w:rsidRPr="00172366" w:rsidRDefault="00172366" w:rsidP="00172366">
      <w:pPr>
        <w:numPr>
          <w:ilvl w:val="0"/>
          <w:numId w:val="12"/>
        </w:numPr>
      </w:pPr>
      <w:r w:rsidRPr="00172366">
        <w:t>Çözeltileri derişik hale getirmek için aşağıdaki yöntemler uygulanır.</w:t>
      </w:r>
    </w:p>
    <w:p w:rsidR="00000000" w:rsidRPr="00172366" w:rsidRDefault="00172366" w:rsidP="00172366">
      <w:pPr>
        <w:numPr>
          <w:ilvl w:val="0"/>
          <w:numId w:val="13"/>
        </w:numPr>
      </w:pPr>
      <w:r w:rsidRPr="00172366">
        <w:t>Çözünen madde miktarını artırarak çözeltiyi deriştirebiliriz.</w:t>
      </w:r>
    </w:p>
    <w:p w:rsidR="00000000" w:rsidRPr="00172366" w:rsidRDefault="00172366" w:rsidP="00172366">
      <w:pPr>
        <w:numPr>
          <w:ilvl w:val="0"/>
          <w:numId w:val="13"/>
        </w:numPr>
      </w:pPr>
      <w:r w:rsidRPr="00172366">
        <w:t xml:space="preserve">Çözeltileri ısıttığımızda çözücü madde daha çok buharlaşır ve çözelti daha derişik hale gelir. </w:t>
      </w:r>
    </w:p>
    <w:p w:rsidR="00000000" w:rsidRPr="00172366" w:rsidRDefault="00172366" w:rsidP="00172366">
      <w:pPr>
        <w:numPr>
          <w:ilvl w:val="0"/>
          <w:numId w:val="12"/>
        </w:numPr>
      </w:pPr>
      <w:r w:rsidRPr="00172366">
        <w:t xml:space="preserve">Çözeltiyi seyreltik hâle </w:t>
      </w:r>
      <w:r w:rsidRPr="00172366">
        <w:t xml:space="preserve">getirmek için çözeltideki çözücü miktarını artırabilir veya çözünen miktarını azaltabiliriz. </w:t>
      </w:r>
    </w:p>
    <w:p w:rsidR="00000000" w:rsidRPr="00172366" w:rsidRDefault="00172366" w:rsidP="00172366">
      <w:pPr>
        <w:numPr>
          <w:ilvl w:val="0"/>
          <w:numId w:val="14"/>
        </w:numPr>
      </w:pPr>
      <w:r w:rsidRPr="00172366">
        <w:t>Çözeltiyi seyreltmek için dışarıdan çözücü ekleyebiliriz.</w:t>
      </w:r>
    </w:p>
    <w:p w:rsidR="00000000" w:rsidRPr="00172366" w:rsidRDefault="00172366" w:rsidP="00172366">
      <w:pPr>
        <w:numPr>
          <w:ilvl w:val="0"/>
          <w:numId w:val="14"/>
        </w:numPr>
      </w:pPr>
      <w:r w:rsidRPr="00172366">
        <w:t>Çözünen miktarını azaltarak çözeltiyi seyreltmek için çözeltiyi soğutur ve daha az madde çözünmesini s</w:t>
      </w:r>
      <w:r w:rsidRPr="00172366">
        <w:t xml:space="preserve">ağlarız. </w:t>
      </w:r>
    </w:p>
    <w:p w:rsidR="00172366" w:rsidRPr="00172366" w:rsidRDefault="00172366" w:rsidP="00172366">
      <w:pPr>
        <w:ind w:left="360"/>
      </w:pPr>
    </w:p>
    <w:p w:rsidR="001D79F5" w:rsidRDefault="001D79F5" w:rsidP="001D79F5"/>
    <w:p w:rsidR="001D79F5" w:rsidRPr="00F84872" w:rsidRDefault="001D79F5" w:rsidP="001D79F5"/>
    <w:p w:rsidR="00172366" w:rsidRDefault="00172366" w:rsidP="00F84872">
      <w:pPr>
        <w:rPr>
          <w:b/>
        </w:rPr>
      </w:pPr>
    </w:p>
    <w:p w:rsidR="00172366" w:rsidRDefault="00172366" w:rsidP="00F84872">
      <w:pPr>
        <w:rPr>
          <w:b/>
        </w:rPr>
      </w:pPr>
    </w:p>
    <w:p w:rsidR="00172366" w:rsidRDefault="00172366" w:rsidP="00F84872">
      <w:pPr>
        <w:rPr>
          <w:b/>
        </w:rPr>
      </w:pPr>
    </w:p>
    <w:p w:rsidR="00172366" w:rsidRDefault="00172366" w:rsidP="00F84872">
      <w:pPr>
        <w:rPr>
          <w:b/>
        </w:rPr>
      </w:pPr>
    </w:p>
    <w:p w:rsidR="00172366" w:rsidRDefault="00172366" w:rsidP="00F84872">
      <w:pPr>
        <w:rPr>
          <w:b/>
        </w:rPr>
      </w:pPr>
      <w:r>
        <w:rPr>
          <w:b/>
          <w:noProof/>
          <w:lang w:eastAsia="tr-TR"/>
        </w:rPr>
        <w:drawing>
          <wp:anchor distT="0" distB="0" distL="114300" distR="114300" simplePos="0" relativeHeight="251672576" behindDoc="0" locked="0" layoutInCell="1" allowOverlap="1">
            <wp:simplePos x="0" y="0"/>
            <wp:positionH relativeFrom="column">
              <wp:posOffset>409575</wp:posOffset>
            </wp:positionH>
            <wp:positionV relativeFrom="paragraph">
              <wp:posOffset>285750</wp:posOffset>
            </wp:positionV>
            <wp:extent cx="2466975" cy="1638300"/>
            <wp:effectExtent l="19050" t="0" r="9525" b="0"/>
            <wp:wrapNone/>
            <wp:docPr id="22" name="Resim 6"/>
            <wp:cNvGraphicFramePr/>
            <a:graphic xmlns:a="http://schemas.openxmlformats.org/drawingml/2006/main">
              <a:graphicData uri="http://schemas.openxmlformats.org/drawingml/2006/picture">
                <pic:pic xmlns:pic="http://schemas.openxmlformats.org/drawingml/2006/picture">
                  <pic:nvPicPr>
                    <pic:cNvPr id="15362" name="Picture 2"/>
                    <pic:cNvPicPr>
                      <a:picLocks noChangeAspect="1" noChangeArrowheads="1"/>
                    </pic:cNvPicPr>
                  </pic:nvPicPr>
                  <pic:blipFill>
                    <a:blip r:embed="rId31" cstate="print"/>
                    <a:srcRect/>
                    <a:stretch>
                      <a:fillRect/>
                    </a:stretch>
                  </pic:blipFill>
                  <pic:spPr bwMode="auto">
                    <a:xfrm>
                      <a:off x="0" y="0"/>
                      <a:ext cx="2466975" cy="1638300"/>
                    </a:xfrm>
                    <a:prstGeom prst="rect">
                      <a:avLst/>
                    </a:prstGeom>
                    <a:noFill/>
                    <a:ln w="9525">
                      <a:noFill/>
                      <a:miter lim="800000"/>
                      <a:headEnd/>
                      <a:tailEnd/>
                    </a:ln>
                  </pic:spPr>
                </pic:pic>
              </a:graphicData>
            </a:graphic>
          </wp:anchor>
        </w:drawing>
      </w:r>
    </w:p>
    <w:p w:rsidR="00172366" w:rsidRDefault="00172366" w:rsidP="00F84872">
      <w:pPr>
        <w:rPr>
          <w:b/>
        </w:rPr>
      </w:pPr>
    </w:p>
    <w:p w:rsidR="00172366" w:rsidRDefault="00172366" w:rsidP="00F84872">
      <w:pPr>
        <w:rPr>
          <w:b/>
        </w:rPr>
      </w:pPr>
    </w:p>
    <w:p w:rsidR="00172366" w:rsidRDefault="00172366" w:rsidP="00F84872">
      <w:pPr>
        <w:rPr>
          <w:b/>
        </w:rPr>
      </w:pPr>
    </w:p>
    <w:p w:rsidR="00172366" w:rsidRDefault="00172366" w:rsidP="00F84872">
      <w:pPr>
        <w:rPr>
          <w:b/>
        </w:rPr>
      </w:pPr>
    </w:p>
    <w:p w:rsidR="00172366" w:rsidRDefault="00172366" w:rsidP="00F84872">
      <w:pPr>
        <w:rPr>
          <w:b/>
        </w:rPr>
      </w:pPr>
    </w:p>
    <w:p w:rsidR="00172366" w:rsidRDefault="00172366" w:rsidP="00F84872">
      <w:pPr>
        <w:rPr>
          <w:b/>
        </w:rPr>
      </w:pPr>
    </w:p>
    <w:p w:rsidR="00172366" w:rsidRDefault="00172366" w:rsidP="00172366">
      <w:pPr>
        <w:jc w:val="center"/>
        <w:rPr>
          <w:rFonts w:ascii="Times New Roman" w:hAnsi="Times New Roman" w:cs="Times New Roman"/>
          <w:b/>
          <w:sz w:val="28"/>
          <w:szCs w:val="28"/>
        </w:rPr>
      </w:pPr>
    </w:p>
    <w:p w:rsidR="00172366" w:rsidRPr="00172366" w:rsidRDefault="00172366" w:rsidP="00172366">
      <w:pPr>
        <w:jc w:val="center"/>
        <w:rPr>
          <w:rFonts w:ascii="Times New Roman" w:hAnsi="Times New Roman" w:cs="Times New Roman"/>
          <w:b/>
          <w:sz w:val="28"/>
          <w:szCs w:val="28"/>
        </w:rPr>
      </w:pPr>
      <w:r w:rsidRPr="00172366">
        <w:rPr>
          <w:rFonts w:ascii="Times New Roman" w:hAnsi="Times New Roman" w:cs="Times New Roman"/>
          <w:b/>
          <w:sz w:val="28"/>
          <w:szCs w:val="28"/>
        </w:rPr>
        <w:t>Mustafa ÇELİK</w:t>
      </w:r>
    </w:p>
    <w:p w:rsidR="00172366" w:rsidRPr="00172366" w:rsidRDefault="00172366" w:rsidP="00172366">
      <w:pPr>
        <w:jc w:val="center"/>
        <w:rPr>
          <w:rFonts w:ascii="Times New Roman" w:hAnsi="Times New Roman" w:cs="Times New Roman"/>
          <w:b/>
          <w:sz w:val="28"/>
          <w:szCs w:val="28"/>
        </w:rPr>
      </w:pPr>
      <w:r w:rsidRPr="00172366">
        <w:rPr>
          <w:rFonts w:ascii="Times New Roman" w:hAnsi="Times New Roman" w:cs="Times New Roman"/>
          <w:b/>
          <w:sz w:val="28"/>
          <w:szCs w:val="28"/>
        </w:rPr>
        <w:t>Türk Telekom YİBO</w:t>
      </w:r>
    </w:p>
    <w:p w:rsidR="00F84872" w:rsidRPr="00172366" w:rsidRDefault="00172366" w:rsidP="00172366">
      <w:pPr>
        <w:jc w:val="center"/>
        <w:rPr>
          <w:rFonts w:ascii="Times New Roman" w:hAnsi="Times New Roman" w:cs="Times New Roman"/>
          <w:b/>
          <w:sz w:val="28"/>
          <w:szCs w:val="28"/>
        </w:rPr>
      </w:pPr>
      <w:r w:rsidRPr="00172366">
        <w:rPr>
          <w:rFonts w:ascii="Times New Roman" w:hAnsi="Times New Roman" w:cs="Times New Roman"/>
          <w:b/>
          <w:sz w:val="28"/>
          <w:szCs w:val="28"/>
        </w:rPr>
        <w:t>Digor/KARS</w:t>
      </w:r>
    </w:p>
    <w:sectPr w:rsidR="00F84872" w:rsidRPr="00172366" w:rsidSect="00C4246F">
      <w:pgSz w:w="11906" w:h="16838" w:code="9"/>
      <w:pgMar w:top="357" w:right="386" w:bottom="720" w:left="720" w:header="709" w:footer="709" w:gutter="0"/>
      <w:cols w:num="2" w:space="480"/>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C5B4C"/>
    <w:multiLevelType w:val="hybridMultilevel"/>
    <w:tmpl w:val="7E34103E"/>
    <w:lvl w:ilvl="0" w:tplc="8D6839B2">
      <w:start w:val="1"/>
      <w:numFmt w:val="bullet"/>
      <w:lvlText w:val=""/>
      <w:lvlJc w:val="left"/>
      <w:pPr>
        <w:tabs>
          <w:tab w:val="num" w:pos="360"/>
        </w:tabs>
        <w:ind w:left="360" w:hanging="360"/>
      </w:pPr>
      <w:rPr>
        <w:rFonts w:ascii="Wingdings 2" w:hAnsi="Wingdings 2" w:hint="default"/>
      </w:rPr>
    </w:lvl>
    <w:lvl w:ilvl="1" w:tplc="CC067840">
      <w:start w:val="1"/>
      <w:numFmt w:val="bullet"/>
      <w:lvlText w:val=""/>
      <w:lvlJc w:val="left"/>
      <w:pPr>
        <w:tabs>
          <w:tab w:val="num" w:pos="1080"/>
        </w:tabs>
        <w:ind w:left="1080" w:hanging="360"/>
      </w:pPr>
      <w:rPr>
        <w:rFonts w:ascii="Wingdings 2" w:hAnsi="Wingdings 2" w:hint="default"/>
      </w:rPr>
    </w:lvl>
    <w:lvl w:ilvl="2" w:tplc="C490432E" w:tentative="1">
      <w:start w:val="1"/>
      <w:numFmt w:val="bullet"/>
      <w:lvlText w:val=""/>
      <w:lvlJc w:val="left"/>
      <w:pPr>
        <w:tabs>
          <w:tab w:val="num" w:pos="1800"/>
        </w:tabs>
        <w:ind w:left="1800" w:hanging="360"/>
      </w:pPr>
      <w:rPr>
        <w:rFonts w:ascii="Wingdings 2" w:hAnsi="Wingdings 2" w:hint="default"/>
      </w:rPr>
    </w:lvl>
    <w:lvl w:ilvl="3" w:tplc="8D800952" w:tentative="1">
      <w:start w:val="1"/>
      <w:numFmt w:val="bullet"/>
      <w:lvlText w:val=""/>
      <w:lvlJc w:val="left"/>
      <w:pPr>
        <w:tabs>
          <w:tab w:val="num" w:pos="2520"/>
        </w:tabs>
        <w:ind w:left="2520" w:hanging="360"/>
      </w:pPr>
      <w:rPr>
        <w:rFonts w:ascii="Wingdings 2" w:hAnsi="Wingdings 2" w:hint="default"/>
      </w:rPr>
    </w:lvl>
    <w:lvl w:ilvl="4" w:tplc="128CCBA4" w:tentative="1">
      <w:start w:val="1"/>
      <w:numFmt w:val="bullet"/>
      <w:lvlText w:val=""/>
      <w:lvlJc w:val="left"/>
      <w:pPr>
        <w:tabs>
          <w:tab w:val="num" w:pos="3240"/>
        </w:tabs>
        <w:ind w:left="3240" w:hanging="360"/>
      </w:pPr>
      <w:rPr>
        <w:rFonts w:ascii="Wingdings 2" w:hAnsi="Wingdings 2" w:hint="default"/>
      </w:rPr>
    </w:lvl>
    <w:lvl w:ilvl="5" w:tplc="EFCABB48" w:tentative="1">
      <w:start w:val="1"/>
      <w:numFmt w:val="bullet"/>
      <w:lvlText w:val=""/>
      <w:lvlJc w:val="left"/>
      <w:pPr>
        <w:tabs>
          <w:tab w:val="num" w:pos="3960"/>
        </w:tabs>
        <w:ind w:left="3960" w:hanging="360"/>
      </w:pPr>
      <w:rPr>
        <w:rFonts w:ascii="Wingdings 2" w:hAnsi="Wingdings 2" w:hint="default"/>
      </w:rPr>
    </w:lvl>
    <w:lvl w:ilvl="6" w:tplc="73E82494" w:tentative="1">
      <w:start w:val="1"/>
      <w:numFmt w:val="bullet"/>
      <w:lvlText w:val=""/>
      <w:lvlJc w:val="left"/>
      <w:pPr>
        <w:tabs>
          <w:tab w:val="num" w:pos="4680"/>
        </w:tabs>
        <w:ind w:left="4680" w:hanging="360"/>
      </w:pPr>
      <w:rPr>
        <w:rFonts w:ascii="Wingdings 2" w:hAnsi="Wingdings 2" w:hint="default"/>
      </w:rPr>
    </w:lvl>
    <w:lvl w:ilvl="7" w:tplc="AE1855CA" w:tentative="1">
      <w:start w:val="1"/>
      <w:numFmt w:val="bullet"/>
      <w:lvlText w:val=""/>
      <w:lvlJc w:val="left"/>
      <w:pPr>
        <w:tabs>
          <w:tab w:val="num" w:pos="5400"/>
        </w:tabs>
        <w:ind w:left="5400" w:hanging="360"/>
      </w:pPr>
      <w:rPr>
        <w:rFonts w:ascii="Wingdings 2" w:hAnsi="Wingdings 2" w:hint="default"/>
      </w:rPr>
    </w:lvl>
    <w:lvl w:ilvl="8" w:tplc="7BC6E2FE" w:tentative="1">
      <w:start w:val="1"/>
      <w:numFmt w:val="bullet"/>
      <w:lvlText w:val=""/>
      <w:lvlJc w:val="left"/>
      <w:pPr>
        <w:tabs>
          <w:tab w:val="num" w:pos="6120"/>
        </w:tabs>
        <w:ind w:left="6120" w:hanging="360"/>
      </w:pPr>
      <w:rPr>
        <w:rFonts w:ascii="Wingdings 2" w:hAnsi="Wingdings 2" w:hint="default"/>
      </w:rPr>
    </w:lvl>
  </w:abstractNum>
  <w:abstractNum w:abstractNumId="1">
    <w:nsid w:val="2DED252E"/>
    <w:multiLevelType w:val="hybridMultilevel"/>
    <w:tmpl w:val="35AA097E"/>
    <w:lvl w:ilvl="0" w:tplc="63B6C186">
      <w:start w:val="1"/>
      <w:numFmt w:val="bullet"/>
      <w:lvlText w:val=""/>
      <w:lvlJc w:val="left"/>
      <w:pPr>
        <w:tabs>
          <w:tab w:val="num" w:pos="360"/>
        </w:tabs>
        <w:ind w:left="360" w:hanging="360"/>
      </w:pPr>
      <w:rPr>
        <w:rFonts w:ascii="Wingdings 2" w:hAnsi="Wingdings 2" w:hint="default"/>
      </w:rPr>
    </w:lvl>
    <w:lvl w:ilvl="1" w:tplc="CFC2C81E" w:tentative="1">
      <w:start w:val="1"/>
      <w:numFmt w:val="bullet"/>
      <w:lvlText w:val=""/>
      <w:lvlJc w:val="left"/>
      <w:pPr>
        <w:tabs>
          <w:tab w:val="num" w:pos="1080"/>
        </w:tabs>
        <w:ind w:left="1080" w:hanging="360"/>
      </w:pPr>
      <w:rPr>
        <w:rFonts w:ascii="Wingdings 2" w:hAnsi="Wingdings 2" w:hint="default"/>
      </w:rPr>
    </w:lvl>
    <w:lvl w:ilvl="2" w:tplc="B2DE831C" w:tentative="1">
      <w:start w:val="1"/>
      <w:numFmt w:val="bullet"/>
      <w:lvlText w:val=""/>
      <w:lvlJc w:val="left"/>
      <w:pPr>
        <w:tabs>
          <w:tab w:val="num" w:pos="1800"/>
        </w:tabs>
        <w:ind w:left="1800" w:hanging="360"/>
      </w:pPr>
      <w:rPr>
        <w:rFonts w:ascii="Wingdings 2" w:hAnsi="Wingdings 2" w:hint="default"/>
      </w:rPr>
    </w:lvl>
    <w:lvl w:ilvl="3" w:tplc="64F8E46C" w:tentative="1">
      <w:start w:val="1"/>
      <w:numFmt w:val="bullet"/>
      <w:lvlText w:val=""/>
      <w:lvlJc w:val="left"/>
      <w:pPr>
        <w:tabs>
          <w:tab w:val="num" w:pos="2520"/>
        </w:tabs>
        <w:ind w:left="2520" w:hanging="360"/>
      </w:pPr>
      <w:rPr>
        <w:rFonts w:ascii="Wingdings 2" w:hAnsi="Wingdings 2" w:hint="default"/>
      </w:rPr>
    </w:lvl>
    <w:lvl w:ilvl="4" w:tplc="98FCA606" w:tentative="1">
      <w:start w:val="1"/>
      <w:numFmt w:val="bullet"/>
      <w:lvlText w:val=""/>
      <w:lvlJc w:val="left"/>
      <w:pPr>
        <w:tabs>
          <w:tab w:val="num" w:pos="3240"/>
        </w:tabs>
        <w:ind w:left="3240" w:hanging="360"/>
      </w:pPr>
      <w:rPr>
        <w:rFonts w:ascii="Wingdings 2" w:hAnsi="Wingdings 2" w:hint="default"/>
      </w:rPr>
    </w:lvl>
    <w:lvl w:ilvl="5" w:tplc="D47E6C38" w:tentative="1">
      <w:start w:val="1"/>
      <w:numFmt w:val="bullet"/>
      <w:lvlText w:val=""/>
      <w:lvlJc w:val="left"/>
      <w:pPr>
        <w:tabs>
          <w:tab w:val="num" w:pos="3960"/>
        </w:tabs>
        <w:ind w:left="3960" w:hanging="360"/>
      </w:pPr>
      <w:rPr>
        <w:rFonts w:ascii="Wingdings 2" w:hAnsi="Wingdings 2" w:hint="default"/>
      </w:rPr>
    </w:lvl>
    <w:lvl w:ilvl="6" w:tplc="11D67FA8" w:tentative="1">
      <w:start w:val="1"/>
      <w:numFmt w:val="bullet"/>
      <w:lvlText w:val=""/>
      <w:lvlJc w:val="left"/>
      <w:pPr>
        <w:tabs>
          <w:tab w:val="num" w:pos="4680"/>
        </w:tabs>
        <w:ind w:left="4680" w:hanging="360"/>
      </w:pPr>
      <w:rPr>
        <w:rFonts w:ascii="Wingdings 2" w:hAnsi="Wingdings 2" w:hint="default"/>
      </w:rPr>
    </w:lvl>
    <w:lvl w:ilvl="7" w:tplc="D12CFFEA" w:tentative="1">
      <w:start w:val="1"/>
      <w:numFmt w:val="bullet"/>
      <w:lvlText w:val=""/>
      <w:lvlJc w:val="left"/>
      <w:pPr>
        <w:tabs>
          <w:tab w:val="num" w:pos="5400"/>
        </w:tabs>
        <w:ind w:left="5400" w:hanging="360"/>
      </w:pPr>
      <w:rPr>
        <w:rFonts w:ascii="Wingdings 2" w:hAnsi="Wingdings 2" w:hint="default"/>
      </w:rPr>
    </w:lvl>
    <w:lvl w:ilvl="8" w:tplc="4A588F5A" w:tentative="1">
      <w:start w:val="1"/>
      <w:numFmt w:val="bullet"/>
      <w:lvlText w:val=""/>
      <w:lvlJc w:val="left"/>
      <w:pPr>
        <w:tabs>
          <w:tab w:val="num" w:pos="6120"/>
        </w:tabs>
        <w:ind w:left="6120" w:hanging="360"/>
      </w:pPr>
      <w:rPr>
        <w:rFonts w:ascii="Wingdings 2" w:hAnsi="Wingdings 2" w:hint="default"/>
      </w:rPr>
    </w:lvl>
  </w:abstractNum>
  <w:abstractNum w:abstractNumId="2">
    <w:nsid w:val="36A470D6"/>
    <w:multiLevelType w:val="hybridMultilevel"/>
    <w:tmpl w:val="19D66BF6"/>
    <w:lvl w:ilvl="0" w:tplc="666A5CCE">
      <w:start w:val="1"/>
      <w:numFmt w:val="bullet"/>
      <w:lvlText w:val=""/>
      <w:lvlJc w:val="left"/>
      <w:pPr>
        <w:ind w:left="360" w:hanging="360"/>
      </w:pPr>
      <w:rPr>
        <w:rFonts w:ascii="Symbol" w:hAnsi="Symbol"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3761370C"/>
    <w:multiLevelType w:val="hybridMultilevel"/>
    <w:tmpl w:val="07B62C40"/>
    <w:lvl w:ilvl="0" w:tplc="54580C50">
      <w:start w:val="1"/>
      <w:numFmt w:val="bullet"/>
      <w:lvlText w:val=""/>
      <w:lvlJc w:val="left"/>
      <w:pPr>
        <w:tabs>
          <w:tab w:val="num" w:pos="720"/>
        </w:tabs>
        <w:ind w:left="720" w:hanging="360"/>
      </w:pPr>
      <w:rPr>
        <w:rFonts w:ascii="Wingdings 2" w:hAnsi="Wingdings 2" w:hint="default"/>
      </w:rPr>
    </w:lvl>
    <w:lvl w:ilvl="1" w:tplc="DB34DBEC">
      <w:start w:val="1"/>
      <w:numFmt w:val="bullet"/>
      <w:lvlText w:val=""/>
      <w:lvlJc w:val="left"/>
      <w:pPr>
        <w:tabs>
          <w:tab w:val="num" w:pos="1440"/>
        </w:tabs>
        <w:ind w:left="1440" w:hanging="360"/>
      </w:pPr>
      <w:rPr>
        <w:rFonts w:ascii="Wingdings 2" w:hAnsi="Wingdings 2" w:hint="default"/>
      </w:rPr>
    </w:lvl>
    <w:lvl w:ilvl="2" w:tplc="72CC6B06" w:tentative="1">
      <w:start w:val="1"/>
      <w:numFmt w:val="bullet"/>
      <w:lvlText w:val=""/>
      <w:lvlJc w:val="left"/>
      <w:pPr>
        <w:tabs>
          <w:tab w:val="num" w:pos="2160"/>
        </w:tabs>
        <w:ind w:left="2160" w:hanging="360"/>
      </w:pPr>
      <w:rPr>
        <w:rFonts w:ascii="Wingdings 2" w:hAnsi="Wingdings 2" w:hint="default"/>
      </w:rPr>
    </w:lvl>
    <w:lvl w:ilvl="3" w:tplc="369668BC" w:tentative="1">
      <w:start w:val="1"/>
      <w:numFmt w:val="bullet"/>
      <w:lvlText w:val=""/>
      <w:lvlJc w:val="left"/>
      <w:pPr>
        <w:tabs>
          <w:tab w:val="num" w:pos="2880"/>
        </w:tabs>
        <w:ind w:left="2880" w:hanging="360"/>
      </w:pPr>
      <w:rPr>
        <w:rFonts w:ascii="Wingdings 2" w:hAnsi="Wingdings 2" w:hint="default"/>
      </w:rPr>
    </w:lvl>
    <w:lvl w:ilvl="4" w:tplc="80442068" w:tentative="1">
      <w:start w:val="1"/>
      <w:numFmt w:val="bullet"/>
      <w:lvlText w:val=""/>
      <w:lvlJc w:val="left"/>
      <w:pPr>
        <w:tabs>
          <w:tab w:val="num" w:pos="3600"/>
        </w:tabs>
        <w:ind w:left="3600" w:hanging="360"/>
      </w:pPr>
      <w:rPr>
        <w:rFonts w:ascii="Wingdings 2" w:hAnsi="Wingdings 2" w:hint="default"/>
      </w:rPr>
    </w:lvl>
    <w:lvl w:ilvl="5" w:tplc="A7866970" w:tentative="1">
      <w:start w:val="1"/>
      <w:numFmt w:val="bullet"/>
      <w:lvlText w:val=""/>
      <w:lvlJc w:val="left"/>
      <w:pPr>
        <w:tabs>
          <w:tab w:val="num" w:pos="4320"/>
        </w:tabs>
        <w:ind w:left="4320" w:hanging="360"/>
      </w:pPr>
      <w:rPr>
        <w:rFonts w:ascii="Wingdings 2" w:hAnsi="Wingdings 2" w:hint="default"/>
      </w:rPr>
    </w:lvl>
    <w:lvl w:ilvl="6" w:tplc="8E40C9A0" w:tentative="1">
      <w:start w:val="1"/>
      <w:numFmt w:val="bullet"/>
      <w:lvlText w:val=""/>
      <w:lvlJc w:val="left"/>
      <w:pPr>
        <w:tabs>
          <w:tab w:val="num" w:pos="5040"/>
        </w:tabs>
        <w:ind w:left="5040" w:hanging="360"/>
      </w:pPr>
      <w:rPr>
        <w:rFonts w:ascii="Wingdings 2" w:hAnsi="Wingdings 2" w:hint="default"/>
      </w:rPr>
    </w:lvl>
    <w:lvl w:ilvl="7" w:tplc="AC0CEC8E" w:tentative="1">
      <w:start w:val="1"/>
      <w:numFmt w:val="bullet"/>
      <w:lvlText w:val=""/>
      <w:lvlJc w:val="left"/>
      <w:pPr>
        <w:tabs>
          <w:tab w:val="num" w:pos="5760"/>
        </w:tabs>
        <w:ind w:left="5760" w:hanging="360"/>
      </w:pPr>
      <w:rPr>
        <w:rFonts w:ascii="Wingdings 2" w:hAnsi="Wingdings 2" w:hint="default"/>
      </w:rPr>
    </w:lvl>
    <w:lvl w:ilvl="8" w:tplc="B44EB42E" w:tentative="1">
      <w:start w:val="1"/>
      <w:numFmt w:val="bullet"/>
      <w:lvlText w:val=""/>
      <w:lvlJc w:val="left"/>
      <w:pPr>
        <w:tabs>
          <w:tab w:val="num" w:pos="6480"/>
        </w:tabs>
        <w:ind w:left="6480" w:hanging="360"/>
      </w:pPr>
      <w:rPr>
        <w:rFonts w:ascii="Wingdings 2" w:hAnsi="Wingdings 2" w:hint="default"/>
      </w:rPr>
    </w:lvl>
  </w:abstractNum>
  <w:abstractNum w:abstractNumId="4">
    <w:nsid w:val="3A8302EF"/>
    <w:multiLevelType w:val="hybridMultilevel"/>
    <w:tmpl w:val="8AD8F37E"/>
    <w:lvl w:ilvl="0" w:tplc="BD2A9EF8">
      <w:start w:val="1"/>
      <w:numFmt w:val="bullet"/>
      <w:lvlText w:val=""/>
      <w:lvlJc w:val="left"/>
      <w:pPr>
        <w:tabs>
          <w:tab w:val="num" w:pos="720"/>
        </w:tabs>
        <w:ind w:left="720" w:hanging="360"/>
      </w:pPr>
      <w:rPr>
        <w:rFonts w:ascii="Wingdings 2" w:hAnsi="Wingdings 2" w:hint="default"/>
      </w:rPr>
    </w:lvl>
    <w:lvl w:ilvl="1" w:tplc="359E6990" w:tentative="1">
      <w:start w:val="1"/>
      <w:numFmt w:val="bullet"/>
      <w:lvlText w:val=""/>
      <w:lvlJc w:val="left"/>
      <w:pPr>
        <w:tabs>
          <w:tab w:val="num" w:pos="1440"/>
        </w:tabs>
        <w:ind w:left="1440" w:hanging="360"/>
      </w:pPr>
      <w:rPr>
        <w:rFonts w:ascii="Wingdings 2" w:hAnsi="Wingdings 2" w:hint="default"/>
      </w:rPr>
    </w:lvl>
    <w:lvl w:ilvl="2" w:tplc="18C47DF0" w:tentative="1">
      <w:start w:val="1"/>
      <w:numFmt w:val="bullet"/>
      <w:lvlText w:val=""/>
      <w:lvlJc w:val="left"/>
      <w:pPr>
        <w:tabs>
          <w:tab w:val="num" w:pos="2160"/>
        </w:tabs>
        <w:ind w:left="2160" w:hanging="360"/>
      </w:pPr>
      <w:rPr>
        <w:rFonts w:ascii="Wingdings 2" w:hAnsi="Wingdings 2" w:hint="default"/>
      </w:rPr>
    </w:lvl>
    <w:lvl w:ilvl="3" w:tplc="F26253AC" w:tentative="1">
      <w:start w:val="1"/>
      <w:numFmt w:val="bullet"/>
      <w:lvlText w:val=""/>
      <w:lvlJc w:val="left"/>
      <w:pPr>
        <w:tabs>
          <w:tab w:val="num" w:pos="2880"/>
        </w:tabs>
        <w:ind w:left="2880" w:hanging="360"/>
      </w:pPr>
      <w:rPr>
        <w:rFonts w:ascii="Wingdings 2" w:hAnsi="Wingdings 2" w:hint="default"/>
      </w:rPr>
    </w:lvl>
    <w:lvl w:ilvl="4" w:tplc="5C12A774" w:tentative="1">
      <w:start w:val="1"/>
      <w:numFmt w:val="bullet"/>
      <w:lvlText w:val=""/>
      <w:lvlJc w:val="left"/>
      <w:pPr>
        <w:tabs>
          <w:tab w:val="num" w:pos="3600"/>
        </w:tabs>
        <w:ind w:left="3600" w:hanging="360"/>
      </w:pPr>
      <w:rPr>
        <w:rFonts w:ascii="Wingdings 2" w:hAnsi="Wingdings 2" w:hint="default"/>
      </w:rPr>
    </w:lvl>
    <w:lvl w:ilvl="5" w:tplc="BA70CACA" w:tentative="1">
      <w:start w:val="1"/>
      <w:numFmt w:val="bullet"/>
      <w:lvlText w:val=""/>
      <w:lvlJc w:val="left"/>
      <w:pPr>
        <w:tabs>
          <w:tab w:val="num" w:pos="4320"/>
        </w:tabs>
        <w:ind w:left="4320" w:hanging="360"/>
      </w:pPr>
      <w:rPr>
        <w:rFonts w:ascii="Wingdings 2" w:hAnsi="Wingdings 2" w:hint="default"/>
      </w:rPr>
    </w:lvl>
    <w:lvl w:ilvl="6" w:tplc="4106EFB2" w:tentative="1">
      <w:start w:val="1"/>
      <w:numFmt w:val="bullet"/>
      <w:lvlText w:val=""/>
      <w:lvlJc w:val="left"/>
      <w:pPr>
        <w:tabs>
          <w:tab w:val="num" w:pos="5040"/>
        </w:tabs>
        <w:ind w:left="5040" w:hanging="360"/>
      </w:pPr>
      <w:rPr>
        <w:rFonts w:ascii="Wingdings 2" w:hAnsi="Wingdings 2" w:hint="default"/>
      </w:rPr>
    </w:lvl>
    <w:lvl w:ilvl="7" w:tplc="3AAA0A0A" w:tentative="1">
      <w:start w:val="1"/>
      <w:numFmt w:val="bullet"/>
      <w:lvlText w:val=""/>
      <w:lvlJc w:val="left"/>
      <w:pPr>
        <w:tabs>
          <w:tab w:val="num" w:pos="5760"/>
        </w:tabs>
        <w:ind w:left="5760" w:hanging="360"/>
      </w:pPr>
      <w:rPr>
        <w:rFonts w:ascii="Wingdings 2" w:hAnsi="Wingdings 2" w:hint="default"/>
      </w:rPr>
    </w:lvl>
    <w:lvl w:ilvl="8" w:tplc="5E1CB486" w:tentative="1">
      <w:start w:val="1"/>
      <w:numFmt w:val="bullet"/>
      <w:lvlText w:val=""/>
      <w:lvlJc w:val="left"/>
      <w:pPr>
        <w:tabs>
          <w:tab w:val="num" w:pos="6480"/>
        </w:tabs>
        <w:ind w:left="6480" w:hanging="360"/>
      </w:pPr>
      <w:rPr>
        <w:rFonts w:ascii="Wingdings 2" w:hAnsi="Wingdings 2" w:hint="default"/>
      </w:rPr>
    </w:lvl>
  </w:abstractNum>
  <w:abstractNum w:abstractNumId="5">
    <w:nsid w:val="3DA77CC4"/>
    <w:multiLevelType w:val="hybridMultilevel"/>
    <w:tmpl w:val="6010CAFA"/>
    <w:lvl w:ilvl="0" w:tplc="54580C50">
      <w:start w:val="1"/>
      <w:numFmt w:val="bullet"/>
      <w:lvlText w:val=""/>
      <w:lvlJc w:val="left"/>
      <w:pPr>
        <w:tabs>
          <w:tab w:val="num" w:pos="1080"/>
        </w:tabs>
        <w:ind w:left="1080" w:hanging="360"/>
      </w:pPr>
      <w:rPr>
        <w:rFonts w:ascii="Wingdings 2" w:hAnsi="Wingdings 2"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nsid w:val="3DEF4449"/>
    <w:multiLevelType w:val="hybridMultilevel"/>
    <w:tmpl w:val="AB789A60"/>
    <w:lvl w:ilvl="0" w:tplc="DA36F060">
      <w:start w:val="1"/>
      <w:numFmt w:val="bullet"/>
      <w:lvlText w:val=""/>
      <w:lvlJc w:val="left"/>
      <w:pPr>
        <w:tabs>
          <w:tab w:val="num" w:pos="360"/>
        </w:tabs>
        <w:ind w:left="360" w:hanging="360"/>
      </w:pPr>
      <w:rPr>
        <w:rFonts w:ascii="Wingdings 2" w:hAnsi="Wingdings 2" w:hint="default"/>
      </w:rPr>
    </w:lvl>
    <w:lvl w:ilvl="1" w:tplc="21E4AB72">
      <w:start w:val="1"/>
      <w:numFmt w:val="bullet"/>
      <w:lvlText w:val=""/>
      <w:lvlJc w:val="left"/>
      <w:pPr>
        <w:tabs>
          <w:tab w:val="num" w:pos="1080"/>
        </w:tabs>
        <w:ind w:left="1080" w:hanging="360"/>
      </w:pPr>
      <w:rPr>
        <w:rFonts w:ascii="Wingdings 2" w:hAnsi="Wingdings 2" w:hint="default"/>
      </w:rPr>
    </w:lvl>
    <w:lvl w:ilvl="2" w:tplc="BC56E780" w:tentative="1">
      <w:start w:val="1"/>
      <w:numFmt w:val="bullet"/>
      <w:lvlText w:val=""/>
      <w:lvlJc w:val="left"/>
      <w:pPr>
        <w:tabs>
          <w:tab w:val="num" w:pos="1800"/>
        </w:tabs>
        <w:ind w:left="1800" w:hanging="360"/>
      </w:pPr>
      <w:rPr>
        <w:rFonts w:ascii="Wingdings 2" w:hAnsi="Wingdings 2" w:hint="default"/>
      </w:rPr>
    </w:lvl>
    <w:lvl w:ilvl="3" w:tplc="AC7E0270" w:tentative="1">
      <w:start w:val="1"/>
      <w:numFmt w:val="bullet"/>
      <w:lvlText w:val=""/>
      <w:lvlJc w:val="left"/>
      <w:pPr>
        <w:tabs>
          <w:tab w:val="num" w:pos="2520"/>
        </w:tabs>
        <w:ind w:left="2520" w:hanging="360"/>
      </w:pPr>
      <w:rPr>
        <w:rFonts w:ascii="Wingdings 2" w:hAnsi="Wingdings 2" w:hint="default"/>
      </w:rPr>
    </w:lvl>
    <w:lvl w:ilvl="4" w:tplc="EBF2599C" w:tentative="1">
      <w:start w:val="1"/>
      <w:numFmt w:val="bullet"/>
      <w:lvlText w:val=""/>
      <w:lvlJc w:val="left"/>
      <w:pPr>
        <w:tabs>
          <w:tab w:val="num" w:pos="3240"/>
        </w:tabs>
        <w:ind w:left="3240" w:hanging="360"/>
      </w:pPr>
      <w:rPr>
        <w:rFonts w:ascii="Wingdings 2" w:hAnsi="Wingdings 2" w:hint="default"/>
      </w:rPr>
    </w:lvl>
    <w:lvl w:ilvl="5" w:tplc="3A9E08CE" w:tentative="1">
      <w:start w:val="1"/>
      <w:numFmt w:val="bullet"/>
      <w:lvlText w:val=""/>
      <w:lvlJc w:val="left"/>
      <w:pPr>
        <w:tabs>
          <w:tab w:val="num" w:pos="3960"/>
        </w:tabs>
        <w:ind w:left="3960" w:hanging="360"/>
      </w:pPr>
      <w:rPr>
        <w:rFonts w:ascii="Wingdings 2" w:hAnsi="Wingdings 2" w:hint="default"/>
      </w:rPr>
    </w:lvl>
    <w:lvl w:ilvl="6" w:tplc="44922696" w:tentative="1">
      <w:start w:val="1"/>
      <w:numFmt w:val="bullet"/>
      <w:lvlText w:val=""/>
      <w:lvlJc w:val="left"/>
      <w:pPr>
        <w:tabs>
          <w:tab w:val="num" w:pos="4680"/>
        </w:tabs>
        <w:ind w:left="4680" w:hanging="360"/>
      </w:pPr>
      <w:rPr>
        <w:rFonts w:ascii="Wingdings 2" w:hAnsi="Wingdings 2" w:hint="default"/>
      </w:rPr>
    </w:lvl>
    <w:lvl w:ilvl="7" w:tplc="8A742928" w:tentative="1">
      <w:start w:val="1"/>
      <w:numFmt w:val="bullet"/>
      <w:lvlText w:val=""/>
      <w:lvlJc w:val="left"/>
      <w:pPr>
        <w:tabs>
          <w:tab w:val="num" w:pos="5400"/>
        </w:tabs>
        <w:ind w:left="5400" w:hanging="360"/>
      </w:pPr>
      <w:rPr>
        <w:rFonts w:ascii="Wingdings 2" w:hAnsi="Wingdings 2" w:hint="default"/>
      </w:rPr>
    </w:lvl>
    <w:lvl w:ilvl="8" w:tplc="6AB62164" w:tentative="1">
      <w:start w:val="1"/>
      <w:numFmt w:val="bullet"/>
      <w:lvlText w:val=""/>
      <w:lvlJc w:val="left"/>
      <w:pPr>
        <w:tabs>
          <w:tab w:val="num" w:pos="6120"/>
        </w:tabs>
        <w:ind w:left="6120" w:hanging="360"/>
      </w:pPr>
      <w:rPr>
        <w:rFonts w:ascii="Wingdings 2" w:hAnsi="Wingdings 2" w:hint="default"/>
      </w:rPr>
    </w:lvl>
  </w:abstractNum>
  <w:abstractNum w:abstractNumId="7">
    <w:nsid w:val="414F228D"/>
    <w:multiLevelType w:val="hybridMultilevel"/>
    <w:tmpl w:val="639E0E92"/>
    <w:lvl w:ilvl="0" w:tplc="666A5CCE">
      <w:start w:val="1"/>
      <w:numFmt w:val="bullet"/>
      <w:lvlText w:val=""/>
      <w:lvlJc w:val="left"/>
      <w:pPr>
        <w:ind w:left="360" w:hanging="360"/>
      </w:pPr>
      <w:rPr>
        <w:rFonts w:ascii="Symbol" w:hAnsi="Symbol"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472469D0"/>
    <w:multiLevelType w:val="hybridMultilevel"/>
    <w:tmpl w:val="1B5ACF70"/>
    <w:lvl w:ilvl="0" w:tplc="041F000B">
      <w:start w:val="1"/>
      <w:numFmt w:val="bullet"/>
      <w:lvlText w:val=""/>
      <w:lvlJc w:val="left"/>
      <w:pPr>
        <w:tabs>
          <w:tab w:val="num" w:pos="720"/>
        </w:tabs>
        <w:ind w:left="720" w:hanging="360"/>
      </w:pPr>
      <w:rPr>
        <w:rFonts w:ascii="Wingdings" w:hAnsi="Wingdings" w:hint="default"/>
      </w:rPr>
    </w:lvl>
    <w:lvl w:ilvl="1" w:tplc="21E4AB72">
      <w:start w:val="1"/>
      <w:numFmt w:val="bullet"/>
      <w:lvlText w:val=""/>
      <w:lvlJc w:val="left"/>
      <w:pPr>
        <w:tabs>
          <w:tab w:val="num" w:pos="1440"/>
        </w:tabs>
        <w:ind w:left="1440" w:hanging="360"/>
      </w:pPr>
      <w:rPr>
        <w:rFonts w:ascii="Wingdings 2" w:hAnsi="Wingdings 2" w:hint="default"/>
      </w:rPr>
    </w:lvl>
    <w:lvl w:ilvl="2" w:tplc="BC56E780" w:tentative="1">
      <w:start w:val="1"/>
      <w:numFmt w:val="bullet"/>
      <w:lvlText w:val=""/>
      <w:lvlJc w:val="left"/>
      <w:pPr>
        <w:tabs>
          <w:tab w:val="num" w:pos="2160"/>
        </w:tabs>
        <w:ind w:left="2160" w:hanging="360"/>
      </w:pPr>
      <w:rPr>
        <w:rFonts w:ascii="Wingdings 2" w:hAnsi="Wingdings 2" w:hint="default"/>
      </w:rPr>
    </w:lvl>
    <w:lvl w:ilvl="3" w:tplc="AC7E0270" w:tentative="1">
      <w:start w:val="1"/>
      <w:numFmt w:val="bullet"/>
      <w:lvlText w:val=""/>
      <w:lvlJc w:val="left"/>
      <w:pPr>
        <w:tabs>
          <w:tab w:val="num" w:pos="2880"/>
        </w:tabs>
        <w:ind w:left="2880" w:hanging="360"/>
      </w:pPr>
      <w:rPr>
        <w:rFonts w:ascii="Wingdings 2" w:hAnsi="Wingdings 2" w:hint="default"/>
      </w:rPr>
    </w:lvl>
    <w:lvl w:ilvl="4" w:tplc="EBF2599C" w:tentative="1">
      <w:start w:val="1"/>
      <w:numFmt w:val="bullet"/>
      <w:lvlText w:val=""/>
      <w:lvlJc w:val="left"/>
      <w:pPr>
        <w:tabs>
          <w:tab w:val="num" w:pos="3600"/>
        </w:tabs>
        <w:ind w:left="3600" w:hanging="360"/>
      </w:pPr>
      <w:rPr>
        <w:rFonts w:ascii="Wingdings 2" w:hAnsi="Wingdings 2" w:hint="default"/>
      </w:rPr>
    </w:lvl>
    <w:lvl w:ilvl="5" w:tplc="3A9E08CE" w:tentative="1">
      <w:start w:val="1"/>
      <w:numFmt w:val="bullet"/>
      <w:lvlText w:val=""/>
      <w:lvlJc w:val="left"/>
      <w:pPr>
        <w:tabs>
          <w:tab w:val="num" w:pos="4320"/>
        </w:tabs>
        <w:ind w:left="4320" w:hanging="360"/>
      </w:pPr>
      <w:rPr>
        <w:rFonts w:ascii="Wingdings 2" w:hAnsi="Wingdings 2" w:hint="default"/>
      </w:rPr>
    </w:lvl>
    <w:lvl w:ilvl="6" w:tplc="44922696" w:tentative="1">
      <w:start w:val="1"/>
      <w:numFmt w:val="bullet"/>
      <w:lvlText w:val=""/>
      <w:lvlJc w:val="left"/>
      <w:pPr>
        <w:tabs>
          <w:tab w:val="num" w:pos="5040"/>
        </w:tabs>
        <w:ind w:left="5040" w:hanging="360"/>
      </w:pPr>
      <w:rPr>
        <w:rFonts w:ascii="Wingdings 2" w:hAnsi="Wingdings 2" w:hint="default"/>
      </w:rPr>
    </w:lvl>
    <w:lvl w:ilvl="7" w:tplc="8A742928" w:tentative="1">
      <w:start w:val="1"/>
      <w:numFmt w:val="bullet"/>
      <w:lvlText w:val=""/>
      <w:lvlJc w:val="left"/>
      <w:pPr>
        <w:tabs>
          <w:tab w:val="num" w:pos="5760"/>
        </w:tabs>
        <w:ind w:left="5760" w:hanging="360"/>
      </w:pPr>
      <w:rPr>
        <w:rFonts w:ascii="Wingdings 2" w:hAnsi="Wingdings 2" w:hint="default"/>
      </w:rPr>
    </w:lvl>
    <w:lvl w:ilvl="8" w:tplc="6AB62164" w:tentative="1">
      <w:start w:val="1"/>
      <w:numFmt w:val="bullet"/>
      <w:lvlText w:val=""/>
      <w:lvlJc w:val="left"/>
      <w:pPr>
        <w:tabs>
          <w:tab w:val="num" w:pos="6480"/>
        </w:tabs>
        <w:ind w:left="6480" w:hanging="360"/>
      </w:pPr>
      <w:rPr>
        <w:rFonts w:ascii="Wingdings 2" w:hAnsi="Wingdings 2" w:hint="default"/>
      </w:rPr>
    </w:lvl>
  </w:abstractNum>
  <w:abstractNum w:abstractNumId="9">
    <w:nsid w:val="48FC20F5"/>
    <w:multiLevelType w:val="hybridMultilevel"/>
    <w:tmpl w:val="3E76963A"/>
    <w:lvl w:ilvl="0" w:tplc="041F000B">
      <w:start w:val="1"/>
      <w:numFmt w:val="bullet"/>
      <w:lvlText w:val=""/>
      <w:lvlJc w:val="left"/>
      <w:pPr>
        <w:tabs>
          <w:tab w:val="num" w:pos="720"/>
        </w:tabs>
        <w:ind w:left="720" w:hanging="360"/>
      </w:pPr>
      <w:rPr>
        <w:rFonts w:ascii="Wingdings" w:hAnsi="Wingdings" w:hint="default"/>
      </w:rPr>
    </w:lvl>
    <w:lvl w:ilvl="1" w:tplc="21E4AB72">
      <w:start w:val="1"/>
      <w:numFmt w:val="bullet"/>
      <w:lvlText w:val=""/>
      <w:lvlJc w:val="left"/>
      <w:pPr>
        <w:tabs>
          <w:tab w:val="num" w:pos="1440"/>
        </w:tabs>
        <w:ind w:left="1440" w:hanging="360"/>
      </w:pPr>
      <w:rPr>
        <w:rFonts w:ascii="Wingdings 2" w:hAnsi="Wingdings 2" w:hint="default"/>
      </w:rPr>
    </w:lvl>
    <w:lvl w:ilvl="2" w:tplc="BC56E780" w:tentative="1">
      <w:start w:val="1"/>
      <w:numFmt w:val="bullet"/>
      <w:lvlText w:val=""/>
      <w:lvlJc w:val="left"/>
      <w:pPr>
        <w:tabs>
          <w:tab w:val="num" w:pos="2160"/>
        </w:tabs>
        <w:ind w:left="2160" w:hanging="360"/>
      </w:pPr>
      <w:rPr>
        <w:rFonts w:ascii="Wingdings 2" w:hAnsi="Wingdings 2" w:hint="default"/>
      </w:rPr>
    </w:lvl>
    <w:lvl w:ilvl="3" w:tplc="AC7E0270" w:tentative="1">
      <w:start w:val="1"/>
      <w:numFmt w:val="bullet"/>
      <w:lvlText w:val=""/>
      <w:lvlJc w:val="left"/>
      <w:pPr>
        <w:tabs>
          <w:tab w:val="num" w:pos="2880"/>
        </w:tabs>
        <w:ind w:left="2880" w:hanging="360"/>
      </w:pPr>
      <w:rPr>
        <w:rFonts w:ascii="Wingdings 2" w:hAnsi="Wingdings 2" w:hint="default"/>
      </w:rPr>
    </w:lvl>
    <w:lvl w:ilvl="4" w:tplc="EBF2599C" w:tentative="1">
      <w:start w:val="1"/>
      <w:numFmt w:val="bullet"/>
      <w:lvlText w:val=""/>
      <w:lvlJc w:val="left"/>
      <w:pPr>
        <w:tabs>
          <w:tab w:val="num" w:pos="3600"/>
        </w:tabs>
        <w:ind w:left="3600" w:hanging="360"/>
      </w:pPr>
      <w:rPr>
        <w:rFonts w:ascii="Wingdings 2" w:hAnsi="Wingdings 2" w:hint="default"/>
      </w:rPr>
    </w:lvl>
    <w:lvl w:ilvl="5" w:tplc="3A9E08CE" w:tentative="1">
      <w:start w:val="1"/>
      <w:numFmt w:val="bullet"/>
      <w:lvlText w:val=""/>
      <w:lvlJc w:val="left"/>
      <w:pPr>
        <w:tabs>
          <w:tab w:val="num" w:pos="4320"/>
        </w:tabs>
        <w:ind w:left="4320" w:hanging="360"/>
      </w:pPr>
      <w:rPr>
        <w:rFonts w:ascii="Wingdings 2" w:hAnsi="Wingdings 2" w:hint="default"/>
      </w:rPr>
    </w:lvl>
    <w:lvl w:ilvl="6" w:tplc="44922696" w:tentative="1">
      <w:start w:val="1"/>
      <w:numFmt w:val="bullet"/>
      <w:lvlText w:val=""/>
      <w:lvlJc w:val="left"/>
      <w:pPr>
        <w:tabs>
          <w:tab w:val="num" w:pos="5040"/>
        </w:tabs>
        <w:ind w:left="5040" w:hanging="360"/>
      </w:pPr>
      <w:rPr>
        <w:rFonts w:ascii="Wingdings 2" w:hAnsi="Wingdings 2" w:hint="default"/>
      </w:rPr>
    </w:lvl>
    <w:lvl w:ilvl="7" w:tplc="8A742928" w:tentative="1">
      <w:start w:val="1"/>
      <w:numFmt w:val="bullet"/>
      <w:lvlText w:val=""/>
      <w:lvlJc w:val="left"/>
      <w:pPr>
        <w:tabs>
          <w:tab w:val="num" w:pos="5760"/>
        </w:tabs>
        <w:ind w:left="5760" w:hanging="360"/>
      </w:pPr>
      <w:rPr>
        <w:rFonts w:ascii="Wingdings 2" w:hAnsi="Wingdings 2" w:hint="default"/>
      </w:rPr>
    </w:lvl>
    <w:lvl w:ilvl="8" w:tplc="6AB62164" w:tentative="1">
      <w:start w:val="1"/>
      <w:numFmt w:val="bullet"/>
      <w:lvlText w:val=""/>
      <w:lvlJc w:val="left"/>
      <w:pPr>
        <w:tabs>
          <w:tab w:val="num" w:pos="6480"/>
        </w:tabs>
        <w:ind w:left="6480" w:hanging="360"/>
      </w:pPr>
      <w:rPr>
        <w:rFonts w:ascii="Wingdings 2" w:hAnsi="Wingdings 2" w:hint="default"/>
      </w:rPr>
    </w:lvl>
  </w:abstractNum>
  <w:abstractNum w:abstractNumId="10">
    <w:nsid w:val="57C26D6A"/>
    <w:multiLevelType w:val="hybridMultilevel"/>
    <w:tmpl w:val="818A0582"/>
    <w:lvl w:ilvl="0" w:tplc="041F000B">
      <w:start w:val="1"/>
      <w:numFmt w:val="bullet"/>
      <w:lvlText w:val=""/>
      <w:lvlJc w:val="left"/>
      <w:pPr>
        <w:tabs>
          <w:tab w:val="num" w:pos="720"/>
        </w:tabs>
        <w:ind w:left="720" w:hanging="360"/>
      </w:pPr>
      <w:rPr>
        <w:rFonts w:ascii="Wingdings" w:hAnsi="Wingdings" w:hint="default"/>
      </w:rPr>
    </w:lvl>
    <w:lvl w:ilvl="1" w:tplc="CC067840">
      <w:start w:val="1"/>
      <w:numFmt w:val="bullet"/>
      <w:lvlText w:val=""/>
      <w:lvlJc w:val="left"/>
      <w:pPr>
        <w:tabs>
          <w:tab w:val="num" w:pos="1440"/>
        </w:tabs>
        <w:ind w:left="1440" w:hanging="360"/>
      </w:pPr>
      <w:rPr>
        <w:rFonts w:ascii="Wingdings 2" w:hAnsi="Wingdings 2" w:hint="default"/>
      </w:rPr>
    </w:lvl>
    <w:lvl w:ilvl="2" w:tplc="C490432E" w:tentative="1">
      <w:start w:val="1"/>
      <w:numFmt w:val="bullet"/>
      <w:lvlText w:val=""/>
      <w:lvlJc w:val="left"/>
      <w:pPr>
        <w:tabs>
          <w:tab w:val="num" w:pos="2160"/>
        </w:tabs>
        <w:ind w:left="2160" w:hanging="360"/>
      </w:pPr>
      <w:rPr>
        <w:rFonts w:ascii="Wingdings 2" w:hAnsi="Wingdings 2" w:hint="default"/>
      </w:rPr>
    </w:lvl>
    <w:lvl w:ilvl="3" w:tplc="8D800952" w:tentative="1">
      <w:start w:val="1"/>
      <w:numFmt w:val="bullet"/>
      <w:lvlText w:val=""/>
      <w:lvlJc w:val="left"/>
      <w:pPr>
        <w:tabs>
          <w:tab w:val="num" w:pos="2880"/>
        </w:tabs>
        <w:ind w:left="2880" w:hanging="360"/>
      </w:pPr>
      <w:rPr>
        <w:rFonts w:ascii="Wingdings 2" w:hAnsi="Wingdings 2" w:hint="default"/>
      </w:rPr>
    </w:lvl>
    <w:lvl w:ilvl="4" w:tplc="128CCBA4" w:tentative="1">
      <w:start w:val="1"/>
      <w:numFmt w:val="bullet"/>
      <w:lvlText w:val=""/>
      <w:lvlJc w:val="left"/>
      <w:pPr>
        <w:tabs>
          <w:tab w:val="num" w:pos="3600"/>
        </w:tabs>
        <w:ind w:left="3600" w:hanging="360"/>
      </w:pPr>
      <w:rPr>
        <w:rFonts w:ascii="Wingdings 2" w:hAnsi="Wingdings 2" w:hint="default"/>
      </w:rPr>
    </w:lvl>
    <w:lvl w:ilvl="5" w:tplc="EFCABB48" w:tentative="1">
      <w:start w:val="1"/>
      <w:numFmt w:val="bullet"/>
      <w:lvlText w:val=""/>
      <w:lvlJc w:val="left"/>
      <w:pPr>
        <w:tabs>
          <w:tab w:val="num" w:pos="4320"/>
        </w:tabs>
        <w:ind w:left="4320" w:hanging="360"/>
      </w:pPr>
      <w:rPr>
        <w:rFonts w:ascii="Wingdings 2" w:hAnsi="Wingdings 2" w:hint="default"/>
      </w:rPr>
    </w:lvl>
    <w:lvl w:ilvl="6" w:tplc="73E82494" w:tentative="1">
      <w:start w:val="1"/>
      <w:numFmt w:val="bullet"/>
      <w:lvlText w:val=""/>
      <w:lvlJc w:val="left"/>
      <w:pPr>
        <w:tabs>
          <w:tab w:val="num" w:pos="5040"/>
        </w:tabs>
        <w:ind w:left="5040" w:hanging="360"/>
      </w:pPr>
      <w:rPr>
        <w:rFonts w:ascii="Wingdings 2" w:hAnsi="Wingdings 2" w:hint="default"/>
      </w:rPr>
    </w:lvl>
    <w:lvl w:ilvl="7" w:tplc="AE1855CA" w:tentative="1">
      <w:start w:val="1"/>
      <w:numFmt w:val="bullet"/>
      <w:lvlText w:val=""/>
      <w:lvlJc w:val="left"/>
      <w:pPr>
        <w:tabs>
          <w:tab w:val="num" w:pos="5760"/>
        </w:tabs>
        <w:ind w:left="5760" w:hanging="360"/>
      </w:pPr>
      <w:rPr>
        <w:rFonts w:ascii="Wingdings 2" w:hAnsi="Wingdings 2" w:hint="default"/>
      </w:rPr>
    </w:lvl>
    <w:lvl w:ilvl="8" w:tplc="7BC6E2FE" w:tentative="1">
      <w:start w:val="1"/>
      <w:numFmt w:val="bullet"/>
      <w:lvlText w:val=""/>
      <w:lvlJc w:val="left"/>
      <w:pPr>
        <w:tabs>
          <w:tab w:val="num" w:pos="6480"/>
        </w:tabs>
        <w:ind w:left="6480" w:hanging="360"/>
      </w:pPr>
      <w:rPr>
        <w:rFonts w:ascii="Wingdings 2" w:hAnsi="Wingdings 2" w:hint="default"/>
      </w:rPr>
    </w:lvl>
  </w:abstractNum>
  <w:abstractNum w:abstractNumId="11">
    <w:nsid w:val="58492A22"/>
    <w:multiLevelType w:val="hybridMultilevel"/>
    <w:tmpl w:val="11009158"/>
    <w:lvl w:ilvl="0" w:tplc="6DB417B8">
      <w:start w:val="1"/>
      <w:numFmt w:val="bullet"/>
      <w:lvlText w:val=""/>
      <w:lvlJc w:val="left"/>
      <w:pPr>
        <w:tabs>
          <w:tab w:val="num" w:pos="360"/>
        </w:tabs>
        <w:ind w:left="360" w:hanging="360"/>
      </w:pPr>
      <w:rPr>
        <w:rFonts w:ascii="Wingdings 2" w:hAnsi="Wingdings 2" w:hint="default"/>
      </w:rPr>
    </w:lvl>
    <w:lvl w:ilvl="1" w:tplc="3BA48FD8" w:tentative="1">
      <w:start w:val="1"/>
      <w:numFmt w:val="bullet"/>
      <w:lvlText w:val=""/>
      <w:lvlJc w:val="left"/>
      <w:pPr>
        <w:tabs>
          <w:tab w:val="num" w:pos="1080"/>
        </w:tabs>
        <w:ind w:left="1080" w:hanging="360"/>
      </w:pPr>
      <w:rPr>
        <w:rFonts w:ascii="Wingdings 2" w:hAnsi="Wingdings 2" w:hint="default"/>
      </w:rPr>
    </w:lvl>
    <w:lvl w:ilvl="2" w:tplc="E440258C" w:tentative="1">
      <w:start w:val="1"/>
      <w:numFmt w:val="bullet"/>
      <w:lvlText w:val=""/>
      <w:lvlJc w:val="left"/>
      <w:pPr>
        <w:tabs>
          <w:tab w:val="num" w:pos="1800"/>
        </w:tabs>
        <w:ind w:left="1800" w:hanging="360"/>
      </w:pPr>
      <w:rPr>
        <w:rFonts w:ascii="Wingdings 2" w:hAnsi="Wingdings 2" w:hint="default"/>
      </w:rPr>
    </w:lvl>
    <w:lvl w:ilvl="3" w:tplc="C1266274" w:tentative="1">
      <w:start w:val="1"/>
      <w:numFmt w:val="bullet"/>
      <w:lvlText w:val=""/>
      <w:lvlJc w:val="left"/>
      <w:pPr>
        <w:tabs>
          <w:tab w:val="num" w:pos="2520"/>
        </w:tabs>
        <w:ind w:left="2520" w:hanging="360"/>
      </w:pPr>
      <w:rPr>
        <w:rFonts w:ascii="Wingdings 2" w:hAnsi="Wingdings 2" w:hint="default"/>
      </w:rPr>
    </w:lvl>
    <w:lvl w:ilvl="4" w:tplc="98AA2A48" w:tentative="1">
      <w:start w:val="1"/>
      <w:numFmt w:val="bullet"/>
      <w:lvlText w:val=""/>
      <w:lvlJc w:val="left"/>
      <w:pPr>
        <w:tabs>
          <w:tab w:val="num" w:pos="3240"/>
        </w:tabs>
        <w:ind w:left="3240" w:hanging="360"/>
      </w:pPr>
      <w:rPr>
        <w:rFonts w:ascii="Wingdings 2" w:hAnsi="Wingdings 2" w:hint="default"/>
      </w:rPr>
    </w:lvl>
    <w:lvl w:ilvl="5" w:tplc="94586200" w:tentative="1">
      <w:start w:val="1"/>
      <w:numFmt w:val="bullet"/>
      <w:lvlText w:val=""/>
      <w:lvlJc w:val="left"/>
      <w:pPr>
        <w:tabs>
          <w:tab w:val="num" w:pos="3960"/>
        </w:tabs>
        <w:ind w:left="3960" w:hanging="360"/>
      </w:pPr>
      <w:rPr>
        <w:rFonts w:ascii="Wingdings 2" w:hAnsi="Wingdings 2" w:hint="default"/>
      </w:rPr>
    </w:lvl>
    <w:lvl w:ilvl="6" w:tplc="0F26A168" w:tentative="1">
      <w:start w:val="1"/>
      <w:numFmt w:val="bullet"/>
      <w:lvlText w:val=""/>
      <w:lvlJc w:val="left"/>
      <w:pPr>
        <w:tabs>
          <w:tab w:val="num" w:pos="4680"/>
        </w:tabs>
        <w:ind w:left="4680" w:hanging="360"/>
      </w:pPr>
      <w:rPr>
        <w:rFonts w:ascii="Wingdings 2" w:hAnsi="Wingdings 2" w:hint="default"/>
      </w:rPr>
    </w:lvl>
    <w:lvl w:ilvl="7" w:tplc="BB8A485C" w:tentative="1">
      <w:start w:val="1"/>
      <w:numFmt w:val="bullet"/>
      <w:lvlText w:val=""/>
      <w:lvlJc w:val="left"/>
      <w:pPr>
        <w:tabs>
          <w:tab w:val="num" w:pos="5400"/>
        </w:tabs>
        <w:ind w:left="5400" w:hanging="360"/>
      </w:pPr>
      <w:rPr>
        <w:rFonts w:ascii="Wingdings 2" w:hAnsi="Wingdings 2" w:hint="default"/>
      </w:rPr>
    </w:lvl>
    <w:lvl w:ilvl="8" w:tplc="89028EA4" w:tentative="1">
      <w:start w:val="1"/>
      <w:numFmt w:val="bullet"/>
      <w:lvlText w:val=""/>
      <w:lvlJc w:val="left"/>
      <w:pPr>
        <w:tabs>
          <w:tab w:val="num" w:pos="6120"/>
        </w:tabs>
        <w:ind w:left="6120" w:hanging="360"/>
      </w:pPr>
      <w:rPr>
        <w:rFonts w:ascii="Wingdings 2" w:hAnsi="Wingdings 2" w:hint="default"/>
      </w:rPr>
    </w:lvl>
  </w:abstractNum>
  <w:abstractNum w:abstractNumId="12">
    <w:nsid w:val="5C1902A7"/>
    <w:multiLevelType w:val="hybridMultilevel"/>
    <w:tmpl w:val="19D67348"/>
    <w:lvl w:ilvl="0" w:tplc="175ED75C">
      <w:start w:val="1"/>
      <w:numFmt w:val="bullet"/>
      <w:lvlText w:val=""/>
      <w:lvlJc w:val="left"/>
      <w:pPr>
        <w:tabs>
          <w:tab w:val="num" w:pos="720"/>
        </w:tabs>
        <w:ind w:left="720" w:hanging="360"/>
      </w:pPr>
      <w:rPr>
        <w:rFonts w:ascii="Wingdings 2" w:hAnsi="Wingdings 2" w:hint="default"/>
      </w:rPr>
    </w:lvl>
    <w:lvl w:ilvl="1" w:tplc="74A2C9BC" w:tentative="1">
      <w:start w:val="1"/>
      <w:numFmt w:val="bullet"/>
      <w:lvlText w:val=""/>
      <w:lvlJc w:val="left"/>
      <w:pPr>
        <w:tabs>
          <w:tab w:val="num" w:pos="1440"/>
        </w:tabs>
        <w:ind w:left="1440" w:hanging="360"/>
      </w:pPr>
      <w:rPr>
        <w:rFonts w:ascii="Wingdings 2" w:hAnsi="Wingdings 2" w:hint="default"/>
      </w:rPr>
    </w:lvl>
    <w:lvl w:ilvl="2" w:tplc="A5FAD830" w:tentative="1">
      <w:start w:val="1"/>
      <w:numFmt w:val="bullet"/>
      <w:lvlText w:val=""/>
      <w:lvlJc w:val="left"/>
      <w:pPr>
        <w:tabs>
          <w:tab w:val="num" w:pos="2160"/>
        </w:tabs>
        <w:ind w:left="2160" w:hanging="360"/>
      </w:pPr>
      <w:rPr>
        <w:rFonts w:ascii="Wingdings 2" w:hAnsi="Wingdings 2" w:hint="default"/>
      </w:rPr>
    </w:lvl>
    <w:lvl w:ilvl="3" w:tplc="28C68FCC" w:tentative="1">
      <w:start w:val="1"/>
      <w:numFmt w:val="bullet"/>
      <w:lvlText w:val=""/>
      <w:lvlJc w:val="left"/>
      <w:pPr>
        <w:tabs>
          <w:tab w:val="num" w:pos="2880"/>
        </w:tabs>
        <w:ind w:left="2880" w:hanging="360"/>
      </w:pPr>
      <w:rPr>
        <w:rFonts w:ascii="Wingdings 2" w:hAnsi="Wingdings 2" w:hint="default"/>
      </w:rPr>
    </w:lvl>
    <w:lvl w:ilvl="4" w:tplc="00EEE6EE" w:tentative="1">
      <w:start w:val="1"/>
      <w:numFmt w:val="bullet"/>
      <w:lvlText w:val=""/>
      <w:lvlJc w:val="left"/>
      <w:pPr>
        <w:tabs>
          <w:tab w:val="num" w:pos="3600"/>
        </w:tabs>
        <w:ind w:left="3600" w:hanging="360"/>
      </w:pPr>
      <w:rPr>
        <w:rFonts w:ascii="Wingdings 2" w:hAnsi="Wingdings 2" w:hint="default"/>
      </w:rPr>
    </w:lvl>
    <w:lvl w:ilvl="5" w:tplc="F998C2CC" w:tentative="1">
      <w:start w:val="1"/>
      <w:numFmt w:val="bullet"/>
      <w:lvlText w:val=""/>
      <w:lvlJc w:val="left"/>
      <w:pPr>
        <w:tabs>
          <w:tab w:val="num" w:pos="4320"/>
        </w:tabs>
        <w:ind w:left="4320" w:hanging="360"/>
      </w:pPr>
      <w:rPr>
        <w:rFonts w:ascii="Wingdings 2" w:hAnsi="Wingdings 2" w:hint="default"/>
      </w:rPr>
    </w:lvl>
    <w:lvl w:ilvl="6" w:tplc="88024FBA" w:tentative="1">
      <w:start w:val="1"/>
      <w:numFmt w:val="bullet"/>
      <w:lvlText w:val=""/>
      <w:lvlJc w:val="left"/>
      <w:pPr>
        <w:tabs>
          <w:tab w:val="num" w:pos="5040"/>
        </w:tabs>
        <w:ind w:left="5040" w:hanging="360"/>
      </w:pPr>
      <w:rPr>
        <w:rFonts w:ascii="Wingdings 2" w:hAnsi="Wingdings 2" w:hint="default"/>
      </w:rPr>
    </w:lvl>
    <w:lvl w:ilvl="7" w:tplc="F2EE2EE2" w:tentative="1">
      <w:start w:val="1"/>
      <w:numFmt w:val="bullet"/>
      <w:lvlText w:val=""/>
      <w:lvlJc w:val="left"/>
      <w:pPr>
        <w:tabs>
          <w:tab w:val="num" w:pos="5760"/>
        </w:tabs>
        <w:ind w:left="5760" w:hanging="360"/>
      </w:pPr>
      <w:rPr>
        <w:rFonts w:ascii="Wingdings 2" w:hAnsi="Wingdings 2" w:hint="default"/>
      </w:rPr>
    </w:lvl>
    <w:lvl w:ilvl="8" w:tplc="EC865076" w:tentative="1">
      <w:start w:val="1"/>
      <w:numFmt w:val="bullet"/>
      <w:lvlText w:val=""/>
      <w:lvlJc w:val="left"/>
      <w:pPr>
        <w:tabs>
          <w:tab w:val="num" w:pos="6480"/>
        </w:tabs>
        <w:ind w:left="6480" w:hanging="360"/>
      </w:pPr>
      <w:rPr>
        <w:rFonts w:ascii="Wingdings 2" w:hAnsi="Wingdings 2" w:hint="default"/>
      </w:rPr>
    </w:lvl>
  </w:abstractNum>
  <w:abstractNum w:abstractNumId="13">
    <w:nsid w:val="79655816"/>
    <w:multiLevelType w:val="hybridMultilevel"/>
    <w:tmpl w:val="F85C7A40"/>
    <w:lvl w:ilvl="0" w:tplc="7ADCBBA2">
      <w:start w:val="1"/>
      <w:numFmt w:val="bullet"/>
      <w:lvlText w:val=""/>
      <w:lvlJc w:val="left"/>
      <w:pPr>
        <w:tabs>
          <w:tab w:val="num" w:pos="360"/>
        </w:tabs>
        <w:ind w:left="360" w:hanging="360"/>
      </w:pPr>
      <w:rPr>
        <w:rFonts w:ascii="Wingdings 2" w:hAnsi="Wingdings 2" w:hint="default"/>
      </w:rPr>
    </w:lvl>
    <w:lvl w:ilvl="1" w:tplc="C7244D26" w:tentative="1">
      <w:start w:val="1"/>
      <w:numFmt w:val="bullet"/>
      <w:lvlText w:val=""/>
      <w:lvlJc w:val="left"/>
      <w:pPr>
        <w:tabs>
          <w:tab w:val="num" w:pos="1080"/>
        </w:tabs>
        <w:ind w:left="1080" w:hanging="360"/>
      </w:pPr>
      <w:rPr>
        <w:rFonts w:ascii="Wingdings 2" w:hAnsi="Wingdings 2" w:hint="default"/>
      </w:rPr>
    </w:lvl>
    <w:lvl w:ilvl="2" w:tplc="18D87B74" w:tentative="1">
      <w:start w:val="1"/>
      <w:numFmt w:val="bullet"/>
      <w:lvlText w:val=""/>
      <w:lvlJc w:val="left"/>
      <w:pPr>
        <w:tabs>
          <w:tab w:val="num" w:pos="1800"/>
        </w:tabs>
        <w:ind w:left="1800" w:hanging="360"/>
      </w:pPr>
      <w:rPr>
        <w:rFonts w:ascii="Wingdings 2" w:hAnsi="Wingdings 2" w:hint="default"/>
      </w:rPr>
    </w:lvl>
    <w:lvl w:ilvl="3" w:tplc="B512FBAA" w:tentative="1">
      <w:start w:val="1"/>
      <w:numFmt w:val="bullet"/>
      <w:lvlText w:val=""/>
      <w:lvlJc w:val="left"/>
      <w:pPr>
        <w:tabs>
          <w:tab w:val="num" w:pos="2520"/>
        </w:tabs>
        <w:ind w:left="2520" w:hanging="360"/>
      </w:pPr>
      <w:rPr>
        <w:rFonts w:ascii="Wingdings 2" w:hAnsi="Wingdings 2" w:hint="default"/>
      </w:rPr>
    </w:lvl>
    <w:lvl w:ilvl="4" w:tplc="500C6FCE" w:tentative="1">
      <w:start w:val="1"/>
      <w:numFmt w:val="bullet"/>
      <w:lvlText w:val=""/>
      <w:lvlJc w:val="left"/>
      <w:pPr>
        <w:tabs>
          <w:tab w:val="num" w:pos="3240"/>
        </w:tabs>
        <w:ind w:left="3240" w:hanging="360"/>
      </w:pPr>
      <w:rPr>
        <w:rFonts w:ascii="Wingdings 2" w:hAnsi="Wingdings 2" w:hint="default"/>
      </w:rPr>
    </w:lvl>
    <w:lvl w:ilvl="5" w:tplc="A4C81378" w:tentative="1">
      <w:start w:val="1"/>
      <w:numFmt w:val="bullet"/>
      <w:lvlText w:val=""/>
      <w:lvlJc w:val="left"/>
      <w:pPr>
        <w:tabs>
          <w:tab w:val="num" w:pos="3960"/>
        </w:tabs>
        <w:ind w:left="3960" w:hanging="360"/>
      </w:pPr>
      <w:rPr>
        <w:rFonts w:ascii="Wingdings 2" w:hAnsi="Wingdings 2" w:hint="default"/>
      </w:rPr>
    </w:lvl>
    <w:lvl w:ilvl="6" w:tplc="3522B328" w:tentative="1">
      <w:start w:val="1"/>
      <w:numFmt w:val="bullet"/>
      <w:lvlText w:val=""/>
      <w:lvlJc w:val="left"/>
      <w:pPr>
        <w:tabs>
          <w:tab w:val="num" w:pos="4680"/>
        </w:tabs>
        <w:ind w:left="4680" w:hanging="360"/>
      </w:pPr>
      <w:rPr>
        <w:rFonts w:ascii="Wingdings 2" w:hAnsi="Wingdings 2" w:hint="default"/>
      </w:rPr>
    </w:lvl>
    <w:lvl w:ilvl="7" w:tplc="B36E354A" w:tentative="1">
      <w:start w:val="1"/>
      <w:numFmt w:val="bullet"/>
      <w:lvlText w:val=""/>
      <w:lvlJc w:val="left"/>
      <w:pPr>
        <w:tabs>
          <w:tab w:val="num" w:pos="5400"/>
        </w:tabs>
        <w:ind w:left="5400" w:hanging="360"/>
      </w:pPr>
      <w:rPr>
        <w:rFonts w:ascii="Wingdings 2" w:hAnsi="Wingdings 2" w:hint="default"/>
      </w:rPr>
    </w:lvl>
    <w:lvl w:ilvl="8" w:tplc="B6BA7850" w:tentative="1">
      <w:start w:val="1"/>
      <w:numFmt w:val="bullet"/>
      <w:lvlText w:val=""/>
      <w:lvlJc w:val="left"/>
      <w:pPr>
        <w:tabs>
          <w:tab w:val="num" w:pos="6120"/>
        </w:tabs>
        <w:ind w:left="6120" w:hanging="360"/>
      </w:pPr>
      <w:rPr>
        <w:rFonts w:ascii="Wingdings 2" w:hAnsi="Wingdings 2" w:hint="default"/>
      </w:rPr>
    </w:lvl>
  </w:abstractNum>
  <w:num w:numId="1">
    <w:abstractNumId w:val="12"/>
  </w:num>
  <w:num w:numId="2">
    <w:abstractNumId w:val="3"/>
  </w:num>
  <w:num w:numId="3">
    <w:abstractNumId w:val="5"/>
  </w:num>
  <w:num w:numId="4">
    <w:abstractNumId w:val="1"/>
  </w:num>
  <w:num w:numId="5">
    <w:abstractNumId w:val="11"/>
  </w:num>
  <w:num w:numId="6">
    <w:abstractNumId w:val="13"/>
  </w:num>
  <w:num w:numId="7">
    <w:abstractNumId w:val="0"/>
  </w:num>
  <w:num w:numId="8">
    <w:abstractNumId w:val="10"/>
  </w:num>
  <w:num w:numId="9">
    <w:abstractNumId w:val="2"/>
  </w:num>
  <w:num w:numId="10">
    <w:abstractNumId w:val="7"/>
  </w:num>
  <w:num w:numId="11">
    <w:abstractNumId w:val="4"/>
  </w:num>
  <w:num w:numId="12">
    <w:abstractNumId w:val="6"/>
  </w:num>
  <w:num w:numId="13">
    <w:abstractNumId w:val="8"/>
  </w:num>
  <w:num w:numId="14">
    <w:abstractNumId w:val="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displayVerticalDrawingGridEvery w:val="2"/>
  <w:characterSpacingControl w:val="doNotCompress"/>
  <w:savePreviewPicture/>
  <w:compat/>
  <w:rsids>
    <w:rsidRoot w:val="00BF0565"/>
    <w:rsid w:val="00005F43"/>
    <w:rsid w:val="00010EF5"/>
    <w:rsid w:val="00030B17"/>
    <w:rsid w:val="00046E2A"/>
    <w:rsid w:val="00172366"/>
    <w:rsid w:val="001C57B8"/>
    <w:rsid w:val="001D01CC"/>
    <w:rsid w:val="001D79F5"/>
    <w:rsid w:val="001E7FE8"/>
    <w:rsid w:val="002C4E87"/>
    <w:rsid w:val="002F77E2"/>
    <w:rsid w:val="003664DA"/>
    <w:rsid w:val="00382E5E"/>
    <w:rsid w:val="00384C99"/>
    <w:rsid w:val="00496B62"/>
    <w:rsid w:val="004C3F1D"/>
    <w:rsid w:val="0054005A"/>
    <w:rsid w:val="00566BE8"/>
    <w:rsid w:val="005E79B5"/>
    <w:rsid w:val="006C3168"/>
    <w:rsid w:val="006E5496"/>
    <w:rsid w:val="007E3CAD"/>
    <w:rsid w:val="00862262"/>
    <w:rsid w:val="00871957"/>
    <w:rsid w:val="0093680E"/>
    <w:rsid w:val="00937C63"/>
    <w:rsid w:val="00966EE2"/>
    <w:rsid w:val="009B7080"/>
    <w:rsid w:val="00A25CA3"/>
    <w:rsid w:val="00AB2FE8"/>
    <w:rsid w:val="00AE4E34"/>
    <w:rsid w:val="00BE2E40"/>
    <w:rsid w:val="00BF0565"/>
    <w:rsid w:val="00C4246F"/>
    <w:rsid w:val="00C6178B"/>
    <w:rsid w:val="00CC5B74"/>
    <w:rsid w:val="00CC60A9"/>
    <w:rsid w:val="00D16F27"/>
    <w:rsid w:val="00D269CB"/>
    <w:rsid w:val="00D732B2"/>
    <w:rsid w:val="00D91CF1"/>
    <w:rsid w:val="00D934A2"/>
    <w:rsid w:val="00DB5D3F"/>
    <w:rsid w:val="00DD088D"/>
    <w:rsid w:val="00DD7BAA"/>
    <w:rsid w:val="00E37969"/>
    <w:rsid w:val="00EE01A2"/>
    <w:rsid w:val="00F01B23"/>
    <w:rsid w:val="00F84872"/>
    <w:rsid w:val="00FF349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2B2"/>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F056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F0565"/>
    <w:rPr>
      <w:rFonts w:ascii="Tahoma" w:hAnsi="Tahoma" w:cs="Tahoma"/>
      <w:sz w:val="16"/>
      <w:szCs w:val="16"/>
    </w:rPr>
  </w:style>
  <w:style w:type="paragraph" w:styleId="ListeParagraf">
    <w:name w:val="List Paragraph"/>
    <w:basedOn w:val="Normal"/>
    <w:uiPriority w:val="34"/>
    <w:qFormat/>
    <w:rsid w:val="00BF0565"/>
    <w:pPr>
      <w:ind w:left="720"/>
      <w:contextualSpacing/>
    </w:pPr>
  </w:style>
</w:styles>
</file>

<file path=word/webSettings.xml><?xml version="1.0" encoding="utf-8"?>
<w:webSettings xmlns:r="http://schemas.openxmlformats.org/officeDocument/2006/relationships" xmlns:w="http://schemas.openxmlformats.org/wordprocessingml/2006/main">
  <w:divs>
    <w:div w:id="16591722">
      <w:bodyDiv w:val="1"/>
      <w:marLeft w:val="0"/>
      <w:marRight w:val="0"/>
      <w:marTop w:val="0"/>
      <w:marBottom w:val="0"/>
      <w:divBdr>
        <w:top w:val="none" w:sz="0" w:space="0" w:color="auto"/>
        <w:left w:val="none" w:sz="0" w:space="0" w:color="auto"/>
        <w:bottom w:val="none" w:sz="0" w:space="0" w:color="auto"/>
        <w:right w:val="none" w:sz="0" w:space="0" w:color="auto"/>
      </w:divBdr>
      <w:divsChild>
        <w:div w:id="1893804055">
          <w:marLeft w:val="432"/>
          <w:marRight w:val="0"/>
          <w:marTop w:val="115"/>
          <w:marBottom w:val="0"/>
          <w:divBdr>
            <w:top w:val="none" w:sz="0" w:space="0" w:color="auto"/>
            <w:left w:val="none" w:sz="0" w:space="0" w:color="auto"/>
            <w:bottom w:val="none" w:sz="0" w:space="0" w:color="auto"/>
            <w:right w:val="none" w:sz="0" w:space="0" w:color="auto"/>
          </w:divBdr>
        </w:div>
      </w:divsChild>
    </w:div>
    <w:div w:id="28531925">
      <w:bodyDiv w:val="1"/>
      <w:marLeft w:val="0"/>
      <w:marRight w:val="0"/>
      <w:marTop w:val="0"/>
      <w:marBottom w:val="0"/>
      <w:divBdr>
        <w:top w:val="none" w:sz="0" w:space="0" w:color="auto"/>
        <w:left w:val="none" w:sz="0" w:space="0" w:color="auto"/>
        <w:bottom w:val="none" w:sz="0" w:space="0" w:color="auto"/>
        <w:right w:val="none" w:sz="0" w:space="0" w:color="auto"/>
      </w:divBdr>
      <w:divsChild>
        <w:div w:id="1548954016">
          <w:marLeft w:val="432"/>
          <w:marRight w:val="0"/>
          <w:marTop w:val="125"/>
          <w:marBottom w:val="0"/>
          <w:divBdr>
            <w:top w:val="none" w:sz="0" w:space="0" w:color="auto"/>
            <w:left w:val="none" w:sz="0" w:space="0" w:color="auto"/>
            <w:bottom w:val="none" w:sz="0" w:space="0" w:color="auto"/>
            <w:right w:val="none" w:sz="0" w:space="0" w:color="auto"/>
          </w:divBdr>
        </w:div>
      </w:divsChild>
    </w:div>
    <w:div w:id="89935135">
      <w:bodyDiv w:val="1"/>
      <w:marLeft w:val="0"/>
      <w:marRight w:val="0"/>
      <w:marTop w:val="0"/>
      <w:marBottom w:val="0"/>
      <w:divBdr>
        <w:top w:val="none" w:sz="0" w:space="0" w:color="auto"/>
        <w:left w:val="none" w:sz="0" w:space="0" w:color="auto"/>
        <w:bottom w:val="none" w:sz="0" w:space="0" w:color="auto"/>
        <w:right w:val="none" w:sz="0" w:space="0" w:color="auto"/>
      </w:divBdr>
      <w:divsChild>
        <w:div w:id="1497383961">
          <w:marLeft w:val="432"/>
          <w:marRight w:val="0"/>
          <w:marTop w:val="125"/>
          <w:marBottom w:val="0"/>
          <w:divBdr>
            <w:top w:val="none" w:sz="0" w:space="0" w:color="auto"/>
            <w:left w:val="none" w:sz="0" w:space="0" w:color="auto"/>
            <w:bottom w:val="none" w:sz="0" w:space="0" w:color="auto"/>
            <w:right w:val="none" w:sz="0" w:space="0" w:color="auto"/>
          </w:divBdr>
        </w:div>
      </w:divsChild>
    </w:div>
    <w:div w:id="145099403">
      <w:bodyDiv w:val="1"/>
      <w:marLeft w:val="0"/>
      <w:marRight w:val="0"/>
      <w:marTop w:val="0"/>
      <w:marBottom w:val="0"/>
      <w:divBdr>
        <w:top w:val="none" w:sz="0" w:space="0" w:color="auto"/>
        <w:left w:val="none" w:sz="0" w:space="0" w:color="auto"/>
        <w:bottom w:val="none" w:sz="0" w:space="0" w:color="auto"/>
        <w:right w:val="none" w:sz="0" w:space="0" w:color="auto"/>
      </w:divBdr>
      <w:divsChild>
        <w:div w:id="1875268093">
          <w:marLeft w:val="432"/>
          <w:marRight w:val="0"/>
          <w:marTop w:val="125"/>
          <w:marBottom w:val="0"/>
          <w:divBdr>
            <w:top w:val="none" w:sz="0" w:space="0" w:color="auto"/>
            <w:left w:val="none" w:sz="0" w:space="0" w:color="auto"/>
            <w:bottom w:val="none" w:sz="0" w:space="0" w:color="auto"/>
            <w:right w:val="none" w:sz="0" w:space="0" w:color="auto"/>
          </w:divBdr>
        </w:div>
      </w:divsChild>
    </w:div>
    <w:div w:id="165050385">
      <w:bodyDiv w:val="1"/>
      <w:marLeft w:val="0"/>
      <w:marRight w:val="0"/>
      <w:marTop w:val="0"/>
      <w:marBottom w:val="0"/>
      <w:divBdr>
        <w:top w:val="none" w:sz="0" w:space="0" w:color="auto"/>
        <w:left w:val="none" w:sz="0" w:space="0" w:color="auto"/>
        <w:bottom w:val="none" w:sz="0" w:space="0" w:color="auto"/>
        <w:right w:val="none" w:sz="0" w:space="0" w:color="auto"/>
      </w:divBdr>
      <w:divsChild>
        <w:div w:id="693963513">
          <w:marLeft w:val="432"/>
          <w:marRight w:val="0"/>
          <w:marTop w:val="125"/>
          <w:marBottom w:val="0"/>
          <w:divBdr>
            <w:top w:val="none" w:sz="0" w:space="0" w:color="auto"/>
            <w:left w:val="none" w:sz="0" w:space="0" w:color="auto"/>
            <w:bottom w:val="none" w:sz="0" w:space="0" w:color="auto"/>
            <w:right w:val="none" w:sz="0" w:space="0" w:color="auto"/>
          </w:divBdr>
        </w:div>
      </w:divsChild>
    </w:div>
    <w:div w:id="167646943">
      <w:bodyDiv w:val="1"/>
      <w:marLeft w:val="0"/>
      <w:marRight w:val="0"/>
      <w:marTop w:val="0"/>
      <w:marBottom w:val="0"/>
      <w:divBdr>
        <w:top w:val="none" w:sz="0" w:space="0" w:color="auto"/>
        <w:left w:val="none" w:sz="0" w:space="0" w:color="auto"/>
        <w:bottom w:val="none" w:sz="0" w:space="0" w:color="auto"/>
        <w:right w:val="none" w:sz="0" w:space="0" w:color="auto"/>
      </w:divBdr>
      <w:divsChild>
        <w:div w:id="653066277">
          <w:marLeft w:val="432"/>
          <w:marRight w:val="0"/>
          <w:marTop w:val="115"/>
          <w:marBottom w:val="0"/>
          <w:divBdr>
            <w:top w:val="none" w:sz="0" w:space="0" w:color="auto"/>
            <w:left w:val="none" w:sz="0" w:space="0" w:color="auto"/>
            <w:bottom w:val="none" w:sz="0" w:space="0" w:color="auto"/>
            <w:right w:val="none" w:sz="0" w:space="0" w:color="auto"/>
          </w:divBdr>
        </w:div>
      </w:divsChild>
    </w:div>
    <w:div w:id="167864531">
      <w:bodyDiv w:val="1"/>
      <w:marLeft w:val="0"/>
      <w:marRight w:val="0"/>
      <w:marTop w:val="0"/>
      <w:marBottom w:val="0"/>
      <w:divBdr>
        <w:top w:val="none" w:sz="0" w:space="0" w:color="auto"/>
        <w:left w:val="none" w:sz="0" w:space="0" w:color="auto"/>
        <w:bottom w:val="none" w:sz="0" w:space="0" w:color="auto"/>
        <w:right w:val="none" w:sz="0" w:space="0" w:color="auto"/>
      </w:divBdr>
      <w:divsChild>
        <w:div w:id="546720720">
          <w:marLeft w:val="432"/>
          <w:marRight w:val="0"/>
          <w:marTop w:val="125"/>
          <w:marBottom w:val="0"/>
          <w:divBdr>
            <w:top w:val="none" w:sz="0" w:space="0" w:color="auto"/>
            <w:left w:val="none" w:sz="0" w:space="0" w:color="auto"/>
            <w:bottom w:val="none" w:sz="0" w:space="0" w:color="auto"/>
            <w:right w:val="none" w:sz="0" w:space="0" w:color="auto"/>
          </w:divBdr>
        </w:div>
      </w:divsChild>
    </w:div>
    <w:div w:id="175508726">
      <w:bodyDiv w:val="1"/>
      <w:marLeft w:val="0"/>
      <w:marRight w:val="0"/>
      <w:marTop w:val="0"/>
      <w:marBottom w:val="0"/>
      <w:divBdr>
        <w:top w:val="none" w:sz="0" w:space="0" w:color="auto"/>
        <w:left w:val="none" w:sz="0" w:space="0" w:color="auto"/>
        <w:bottom w:val="none" w:sz="0" w:space="0" w:color="auto"/>
        <w:right w:val="none" w:sz="0" w:space="0" w:color="auto"/>
      </w:divBdr>
      <w:divsChild>
        <w:div w:id="1296451566">
          <w:marLeft w:val="432"/>
          <w:marRight w:val="0"/>
          <w:marTop w:val="115"/>
          <w:marBottom w:val="0"/>
          <w:divBdr>
            <w:top w:val="none" w:sz="0" w:space="0" w:color="auto"/>
            <w:left w:val="none" w:sz="0" w:space="0" w:color="auto"/>
            <w:bottom w:val="none" w:sz="0" w:space="0" w:color="auto"/>
            <w:right w:val="none" w:sz="0" w:space="0" w:color="auto"/>
          </w:divBdr>
        </w:div>
      </w:divsChild>
    </w:div>
    <w:div w:id="183129217">
      <w:bodyDiv w:val="1"/>
      <w:marLeft w:val="0"/>
      <w:marRight w:val="0"/>
      <w:marTop w:val="0"/>
      <w:marBottom w:val="0"/>
      <w:divBdr>
        <w:top w:val="none" w:sz="0" w:space="0" w:color="auto"/>
        <w:left w:val="none" w:sz="0" w:space="0" w:color="auto"/>
        <w:bottom w:val="none" w:sz="0" w:space="0" w:color="auto"/>
        <w:right w:val="none" w:sz="0" w:space="0" w:color="auto"/>
      </w:divBdr>
      <w:divsChild>
        <w:div w:id="1103842993">
          <w:marLeft w:val="432"/>
          <w:marRight w:val="0"/>
          <w:marTop w:val="106"/>
          <w:marBottom w:val="0"/>
          <w:divBdr>
            <w:top w:val="none" w:sz="0" w:space="0" w:color="auto"/>
            <w:left w:val="none" w:sz="0" w:space="0" w:color="auto"/>
            <w:bottom w:val="none" w:sz="0" w:space="0" w:color="auto"/>
            <w:right w:val="none" w:sz="0" w:space="0" w:color="auto"/>
          </w:divBdr>
        </w:div>
      </w:divsChild>
    </w:div>
    <w:div w:id="259725696">
      <w:bodyDiv w:val="1"/>
      <w:marLeft w:val="0"/>
      <w:marRight w:val="0"/>
      <w:marTop w:val="0"/>
      <w:marBottom w:val="0"/>
      <w:divBdr>
        <w:top w:val="none" w:sz="0" w:space="0" w:color="auto"/>
        <w:left w:val="none" w:sz="0" w:space="0" w:color="auto"/>
        <w:bottom w:val="none" w:sz="0" w:space="0" w:color="auto"/>
        <w:right w:val="none" w:sz="0" w:space="0" w:color="auto"/>
      </w:divBdr>
      <w:divsChild>
        <w:div w:id="464005425">
          <w:marLeft w:val="432"/>
          <w:marRight w:val="0"/>
          <w:marTop w:val="115"/>
          <w:marBottom w:val="0"/>
          <w:divBdr>
            <w:top w:val="none" w:sz="0" w:space="0" w:color="auto"/>
            <w:left w:val="none" w:sz="0" w:space="0" w:color="auto"/>
            <w:bottom w:val="none" w:sz="0" w:space="0" w:color="auto"/>
            <w:right w:val="none" w:sz="0" w:space="0" w:color="auto"/>
          </w:divBdr>
        </w:div>
        <w:div w:id="1096438500">
          <w:marLeft w:val="432"/>
          <w:marRight w:val="0"/>
          <w:marTop w:val="115"/>
          <w:marBottom w:val="0"/>
          <w:divBdr>
            <w:top w:val="none" w:sz="0" w:space="0" w:color="auto"/>
            <w:left w:val="none" w:sz="0" w:space="0" w:color="auto"/>
            <w:bottom w:val="none" w:sz="0" w:space="0" w:color="auto"/>
            <w:right w:val="none" w:sz="0" w:space="0" w:color="auto"/>
          </w:divBdr>
        </w:div>
      </w:divsChild>
    </w:div>
    <w:div w:id="296835503">
      <w:bodyDiv w:val="1"/>
      <w:marLeft w:val="0"/>
      <w:marRight w:val="0"/>
      <w:marTop w:val="0"/>
      <w:marBottom w:val="0"/>
      <w:divBdr>
        <w:top w:val="none" w:sz="0" w:space="0" w:color="auto"/>
        <w:left w:val="none" w:sz="0" w:space="0" w:color="auto"/>
        <w:bottom w:val="none" w:sz="0" w:space="0" w:color="auto"/>
        <w:right w:val="none" w:sz="0" w:space="0" w:color="auto"/>
      </w:divBdr>
      <w:divsChild>
        <w:div w:id="285162179">
          <w:marLeft w:val="1008"/>
          <w:marRight w:val="0"/>
          <w:marTop w:val="115"/>
          <w:marBottom w:val="0"/>
          <w:divBdr>
            <w:top w:val="none" w:sz="0" w:space="0" w:color="auto"/>
            <w:left w:val="none" w:sz="0" w:space="0" w:color="auto"/>
            <w:bottom w:val="none" w:sz="0" w:space="0" w:color="auto"/>
            <w:right w:val="none" w:sz="0" w:space="0" w:color="auto"/>
          </w:divBdr>
        </w:div>
        <w:div w:id="1511599337">
          <w:marLeft w:val="1008"/>
          <w:marRight w:val="0"/>
          <w:marTop w:val="115"/>
          <w:marBottom w:val="0"/>
          <w:divBdr>
            <w:top w:val="none" w:sz="0" w:space="0" w:color="auto"/>
            <w:left w:val="none" w:sz="0" w:space="0" w:color="auto"/>
            <w:bottom w:val="none" w:sz="0" w:space="0" w:color="auto"/>
            <w:right w:val="none" w:sz="0" w:space="0" w:color="auto"/>
          </w:divBdr>
        </w:div>
        <w:div w:id="2123110265">
          <w:marLeft w:val="1008"/>
          <w:marRight w:val="0"/>
          <w:marTop w:val="115"/>
          <w:marBottom w:val="0"/>
          <w:divBdr>
            <w:top w:val="none" w:sz="0" w:space="0" w:color="auto"/>
            <w:left w:val="none" w:sz="0" w:space="0" w:color="auto"/>
            <w:bottom w:val="none" w:sz="0" w:space="0" w:color="auto"/>
            <w:right w:val="none" w:sz="0" w:space="0" w:color="auto"/>
          </w:divBdr>
        </w:div>
      </w:divsChild>
    </w:div>
    <w:div w:id="301272070">
      <w:bodyDiv w:val="1"/>
      <w:marLeft w:val="0"/>
      <w:marRight w:val="0"/>
      <w:marTop w:val="0"/>
      <w:marBottom w:val="0"/>
      <w:divBdr>
        <w:top w:val="none" w:sz="0" w:space="0" w:color="auto"/>
        <w:left w:val="none" w:sz="0" w:space="0" w:color="auto"/>
        <w:bottom w:val="none" w:sz="0" w:space="0" w:color="auto"/>
        <w:right w:val="none" w:sz="0" w:space="0" w:color="auto"/>
      </w:divBdr>
      <w:divsChild>
        <w:div w:id="740061248">
          <w:marLeft w:val="432"/>
          <w:marRight w:val="0"/>
          <w:marTop w:val="115"/>
          <w:marBottom w:val="0"/>
          <w:divBdr>
            <w:top w:val="none" w:sz="0" w:space="0" w:color="auto"/>
            <w:left w:val="none" w:sz="0" w:space="0" w:color="auto"/>
            <w:bottom w:val="none" w:sz="0" w:space="0" w:color="auto"/>
            <w:right w:val="none" w:sz="0" w:space="0" w:color="auto"/>
          </w:divBdr>
        </w:div>
        <w:div w:id="1813136201">
          <w:marLeft w:val="432"/>
          <w:marRight w:val="0"/>
          <w:marTop w:val="115"/>
          <w:marBottom w:val="0"/>
          <w:divBdr>
            <w:top w:val="none" w:sz="0" w:space="0" w:color="auto"/>
            <w:left w:val="none" w:sz="0" w:space="0" w:color="auto"/>
            <w:bottom w:val="none" w:sz="0" w:space="0" w:color="auto"/>
            <w:right w:val="none" w:sz="0" w:space="0" w:color="auto"/>
          </w:divBdr>
        </w:div>
        <w:div w:id="1446382650">
          <w:marLeft w:val="432"/>
          <w:marRight w:val="0"/>
          <w:marTop w:val="115"/>
          <w:marBottom w:val="0"/>
          <w:divBdr>
            <w:top w:val="none" w:sz="0" w:space="0" w:color="auto"/>
            <w:left w:val="none" w:sz="0" w:space="0" w:color="auto"/>
            <w:bottom w:val="none" w:sz="0" w:space="0" w:color="auto"/>
            <w:right w:val="none" w:sz="0" w:space="0" w:color="auto"/>
          </w:divBdr>
        </w:div>
      </w:divsChild>
    </w:div>
    <w:div w:id="334265399">
      <w:bodyDiv w:val="1"/>
      <w:marLeft w:val="0"/>
      <w:marRight w:val="0"/>
      <w:marTop w:val="0"/>
      <w:marBottom w:val="0"/>
      <w:divBdr>
        <w:top w:val="none" w:sz="0" w:space="0" w:color="auto"/>
        <w:left w:val="none" w:sz="0" w:space="0" w:color="auto"/>
        <w:bottom w:val="none" w:sz="0" w:space="0" w:color="auto"/>
        <w:right w:val="none" w:sz="0" w:space="0" w:color="auto"/>
      </w:divBdr>
      <w:divsChild>
        <w:div w:id="2016571647">
          <w:marLeft w:val="432"/>
          <w:marRight w:val="0"/>
          <w:marTop w:val="125"/>
          <w:marBottom w:val="0"/>
          <w:divBdr>
            <w:top w:val="none" w:sz="0" w:space="0" w:color="auto"/>
            <w:left w:val="none" w:sz="0" w:space="0" w:color="auto"/>
            <w:bottom w:val="none" w:sz="0" w:space="0" w:color="auto"/>
            <w:right w:val="none" w:sz="0" w:space="0" w:color="auto"/>
          </w:divBdr>
        </w:div>
      </w:divsChild>
    </w:div>
    <w:div w:id="343899726">
      <w:bodyDiv w:val="1"/>
      <w:marLeft w:val="0"/>
      <w:marRight w:val="0"/>
      <w:marTop w:val="0"/>
      <w:marBottom w:val="0"/>
      <w:divBdr>
        <w:top w:val="none" w:sz="0" w:space="0" w:color="auto"/>
        <w:left w:val="none" w:sz="0" w:space="0" w:color="auto"/>
        <w:bottom w:val="none" w:sz="0" w:space="0" w:color="auto"/>
        <w:right w:val="none" w:sz="0" w:space="0" w:color="auto"/>
      </w:divBdr>
      <w:divsChild>
        <w:div w:id="1325474647">
          <w:marLeft w:val="432"/>
          <w:marRight w:val="0"/>
          <w:marTop w:val="125"/>
          <w:marBottom w:val="0"/>
          <w:divBdr>
            <w:top w:val="none" w:sz="0" w:space="0" w:color="auto"/>
            <w:left w:val="none" w:sz="0" w:space="0" w:color="auto"/>
            <w:bottom w:val="none" w:sz="0" w:space="0" w:color="auto"/>
            <w:right w:val="none" w:sz="0" w:space="0" w:color="auto"/>
          </w:divBdr>
        </w:div>
        <w:div w:id="1391198485">
          <w:marLeft w:val="432"/>
          <w:marRight w:val="0"/>
          <w:marTop w:val="125"/>
          <w:marBottom w:val="0"/>
          <w:divBdr>
            <w:top w:val="none" w:sz="0" w:space="0" w:color="auto"/>
            <w:left w:val="none" w:sz="0" w:space="0" w:color="auto"/>
            <w:bottom w:val="none" w:sz="0" w:space="0" w:color="auto"/>
            <w:right w:val="none" w:sz="0" w:space="0" w:color="auto"/>
          </w:divBdr>
        </w:div>
      </w:divsChild>
    </w:div>
    <w:div w:id="398940908">
      <w:bodyDiv w:val="1"/>
      <w:marLeft w:val="0"/>
      <w:marRight w:val="0"/>
      <w:marTop w:val="0"/>
      <w:marBottom w:val="0"/>
      <w:divBdr>
        <w:top w:val="none" w:sz="0" w:space="0" w:color="auto"/>
        <w:left w:val="none" w:sz="0" w:space="0" w:color="auto"/>
        <w:bottom w:val="none" w:sz="0" w:space="0" w:color="auto"/>
        <w:right w:val="none" w:sz="0" w:space="0" w:color="auto"/>
      </w:divBdr>
      <w:divsChild>
        <w:div w:id="521558283">
          <w:marLeft w:val="432"/>
          <w:marRight w:val="0"/>
          <w:marTop w:val="125"/>
          <w:marBottom w:val="0"/>
          <w:divBdr>
            <w:top w:val="none" w:sz="0" w:space="0" w:color="auto"/>
            <w:left w:val="none" w:sz="0" w:space="0" w:color="auto"/>
            <w:bottom w:val="none" w:sz="0" w:space="0" w:color="auto"/>
            <w:right w:val="none" w:sz="0" w:space="0" w:color="auto"/>
          </w:divBdr>
        </w:div>
      </w:divsChild>
    </w:div>
    <w:div w:id="452984940">
      <w:bodyDiv w:val="1"/>
      <w:marLeft w:val="0"/>
      <w:marRight w:val="0"/>
      <w:marTop w:val="0"/>
      <w:marBottom w:val="0"/>
      <w:divBdr>
        <w:top w:val="none" w:sz="0" w:space="0" w:color="auto"/>
        <w:left w:val="none" w:sz="0" w:space="0" w:color="auto"/>
        <w:bottom w:val="none" w:sz="0" w:space="0" w:color="auto"/>
        <w:right w:val="none" w:sz="0" w:space="0" w:color="auto"/>
      </w:divBdr>
      <w:divsChild>
        <w:div w:id="287397386">
          <w:marLeft w:val="432"/>
          <w:marRight w:val="0"/>
          <w:marTop w:val="115"/>
          <w:marBottom w:val="0"/>
          <w:divBdr>
            <w:top w:val="none" w:sz="0" w:space="0" w:color="auto"/>
            <w:left w:val="none" w:sz="0" w:space="0" w:color="auto"/>
            <w:bottom w:val="none" w:sz="0" w:space="0" w:color="auto"/>
            <w:right w:val="none" w:sz="0" w:space="0" w:color="auto"/>
          </w:divBdr>
        </w:div>
        <w:div w:id="1900944954">
          <w:marLeft w:val="432"/>
          <w:marRight w:val="0"/>
          <w:marTop w:val="115"/>
          <w:marBottom w:val="0"/>
          <w:divBdr>
            <w:top w:val="none" w:sz="0" w:space="0" w:color="auto"/>
            <w:left w:val="none" w:sz="0" w:space="0" w:color="auto"/>
            <w:bottom w:val="none" w:sz="0" w:space="0" w:color="auto"/>
            <w:right w:val="none" w:sz="0" w:space="0" w:color="auto"/>
          </w:divBdr>
        </w:div>
      </w:divsChild>
    </w:div>
    <w:div w:id="453257292">
      <w:bodyDiv w:val="1"/>
      <w:marLeft w:val="0"/>
      <w:marRight w:val="0"/>
      <w:marTop w:val="0"/>
      <w:marBottom w:val="0"/>
      <w:divBdr>
        <w:top w:val="none" w:sz="0" w:space="0" w:color="auto"/>
        <w:left w:val="none" w:sz="0" w:space="0" w:color="auto"/>
        <w:bottom w:val="none" w:sz="0" w:space="0" w:color="auto"/>
        <w:right w:val="none" w:sz="0" w:space="0" w:color="auto"/>
      </w:divBdr>
      <w:divsChild>
        <w:div w:id="445001622">
          <w:marLeft w:val="432"/>
          <w:marRight w:val="0"/>
          <w:marTop w:val="125"/>
          <w:marBottom w:val="0"/>
          <w:divBdr>
            <w:top w:val="none" w:sz="0" w:space="0" w:color="auto"/>
            <w:left w:val="none" w:sz="0" w:space="0" w:color="auto"/>
            <w:bottom w:val="none" w:sz="0" w:space="0" w:color="auto"/>
            <w:right w:val="none" w:sz="0" w:space="0" w:color="auto"/>
          </w:divBdr>
        </w:div>
        <w:div w:id="527639812">
          <w:marLeft w:val="432"/>
          <w:marRight w:val="0"/>
          <w:marTop w:val="125"/>
          <w:marBottom w:val="0"/>
          <w:divBdr>
            <w:top w:val="none" w:sz="0" w:space="0" w:color="auto"/>
            <w:left w:val="none" w:sz="0" w:space="0" w:color="auto"/>
            <w:bottom w:val="none" w:sz="0" w:space="0" w:color="auto"/>
            <w:right w:val="none" w:sz="0" w:space="0" w:color="auto"/>
          </w:divBdr>
        </w:div>
      </w:divsChild>
    </w:div>
    <w:div w:id="513803358">
      <w:bodyDiv w:val="1"/>
      <w:marLeft w:val="0"/>
      <w:marRight w:val="0"/>
      <w:marTop w:val="0"/>
      <w:marBottom w:val="0"/>
      <w:divBdr>
        <w:top w:val="none" w:sz="0" w:space="0" w:color="auto"/>
        <w:left w:val="none" w:sz="0" w:space="0" w:color="auto"/>
        <w:bottom w:val="none" w:sz="0" w:space="0" w:color="auto"/>
        <w:right w:val="none" w:sz="0" w:space="0" w:color="auto"/>
      </w:divBdr>
      <w:divsChild>
        <w:div w:id="1035733884">
          <w:marLeft w:val="432"/>
          <w:marRight w:val="0"/>
          <w:marTop w:val="125"/>
          <w:marBottom w:val="0"/>
          <w:divBdr>
            <w:top w:val="none" w:sz="0" w:space="0" w:color="auto"/>
            <w:left w:val="none" w:sz="0" w:space="0" w:color="auto"/>
            <w:bottom w:val="none" w:sz="0" w:space="0" w:color="auto"/>
            <w:right w:val="none" w:sz="0" w:space="0" w:color="auto"/>
          </w:divBdr>
        </w:div>
      </w:divsChild>
    </w:div>
    <w:div w:id="553470384">
      <w:bodyDiv w:val="1"/>
      <w:marLeft w:val="0"/>
      <w:marRight w:val="0"/>
      <w:marTop w:val="0"/>
      <w:marBottom w:val="0"/>
      <w:divBdr>
        <w:top w:val="none" w:sz="0" w:space="0" w:color="auto"/>
        <w:left w:val="none" w:sz="0" w:space="0" w:color="auto"/>
        <w:bottom w:val="none" w:sz="0" w:space="0" w:color="auto"/>
        <w:right w:val="none" w:sz="0" w:space="0" w:color="auto"/>
      </w:divBdr>
      <w:divsChild>
        <w:div w:id="229582358">
          <w:marLeft w:val="432"/>
          <w:marRight w:val="0"/>
          <w:marTop w:val="125"/>
          <w:marBottom w:val="0"/>
          <w:divBdr>
            <w:top w:val="none" w:sz="0" w:space="0" w:color="auto"/>
            <w:left w:val="none" w:sz="0" w:space="0" w:color="auto"/>
            <w:bottom w:val="none" w:sz="0" w:space="0" w:color="auto"/>
            <w:right w:val="none" w:sz="0" w:space="0" w:color="auto"/>
          </w:divBdr>
        </w:div>
      </w:divsChild>
    </w:div>
    <w:div w:id="556629085">
      <w:bodyDiv w:val="1"/>
      <w:marLeft w:val="0"/>
      <w:marRight w:val="0"/>
      <w:marTop w:val="0"/>
      <w:marBottom w:val="0"/>
      <w:divBdr>
        <w:top w:val="none" w:sz="0" w:space="0" w:color="auto"/>
        <w:left w:val="none" w:sz="0" w:space="0" w:color="auto"/>
        <w:bottom w:val="none" w:sz="0" w:space="0" w:color="auto"/>
        <w:right w:val="none" w:sz="0" w:space="0" w:color="auto"/>
      </w:divBdr>
      <w:divsChild>
        <w:div w:id="1976449415">
          <w:marLeft w:val="432"/>
          <w:marRight w:val="0"/>
          <w:marTop w:val="125"/>
          <w:marBottom w:val="0"/>
          <w:divBdr>
            <w:top w:val="none" w:sz="0" w:space="0" w:color="auto"/>
            <w:left w:val="none" w:sz="0" w:space="0" w:color="auto"/>
            <w:bottom w:val="none" w:sz="0" w:space="0" w:color="auto"/>
            <w:right w:val="none" w:sz="0" w:space="0" w:color="auto"/>
          </w:divBdr>
        </w:div>
        <w:div w:id="173959587">
          <w:marLeft w:val="432"/>
          <w:marRight w:val="0"/>
          <w:marTop w:val="125"/>
          <w:marBottom w:val="0"/>
          <w:divBdr>
            <w:top w:val="none" w:sz="0" w:space="0" w:color="auto"/>
            <w:left w:val="none" w:sz="0" w:space="0" w:color="auto"/>
            <w:bottom w:val="none" w:sz="0" w:space="0" w:color="auto"/>
            <w:right w:val="none" w:sz="0" w:space="0" w:color="auto"/>
          </w:divBdr>
        </w:div>
        <w:div w:id="848494966">
          <w:marLeft w:val="432"/>
          <w:marRight w:val="0"/>
          <w:marTop w:val="125"/>
          <w:marBottom w:val="0"/>
          <w:divBdr>
            <w:top w:val="none" w:sz="0" w:space="0" w:color="auto"/>
            <w:left w:val="none" w:sz="0" w:space="0" w:color="auto"/>
            <w:bottom w:val="none" w:sz="0" w:space="0" w:color="auto"/>
            <w:right w:val="none" w:sz="0" w:space="0" w:color="auto"/>
          </w:divBdr>
        </w:div>
      </w:divsChild>
    </w:div>
    <w:div w:id="689065554">
      <w:bodyDiv w:val="1"/>
      <w:marLeft w:val="0"/>
      <w:marRight w:val="0"/>
      <w:marTop w:val="0"/>
      <w:marBottom w:val="0"/>
      <w:divBdr>
        <w:top w:val="none" w:sz="0" w:space="0" w:color="auto"/>
        <w:left w:val="none" w:sz="0" w:space="0" w:color="auto"/>
        <w:bottom w:val="none" w:sz="0" w:space="0" w:color="auto"/>
        <w:right w:val="none" w:sz="0" w:space="0" w:color="auto"/>
      </w:divBdr>
      <w:divsChild>
        <w:div w:id="137384596">
          <w:marLeft w:val="432"/>
          <w:marRight w:val="0"/>
          <w:marTop w:val="125"/>
          <w:marBottom w:val="0"/>
          <w:divBdr>
            <w:top w:val="none" w:sz="0" w:space="0" w:color="auto"/>
            <w:left w:val="none" w:sz="0" w:space="0" w:color="auto"/>
            <w:bottom w:val="none" w:sz="0" w:space="0" w:color="auto"/>
            <w:right w:val="none" w:sz="0" w:space="0" w:color="auto"/>
          </w:divBdr>
        </w:div>
        <w:div w:id="441727224">
          <w:marLeft w:val="432"/>
          <w:marRight w:val="0"/>
          <w:marTop w:val="125"/>
          <w:marBottom w:val="0"/>
          <w:divBdr>
            <w:top w:val="none" w:sz="0" w:space="0" w:color="auto"/>
            <w:left w:val="none" w:sz="0" w:space="0" w:color="auto"/>
            <w:bottom w:val="none" w:sz="0" w:space="0" w:color="auto"/>
            <w:right w:val="none" w:sz="0" w:space="0" w:color="auto"/>
          </w:divBdr>
        </w:div>
      </w:divsChild>
    </w:div>
    <w:div w:id="709261026">
      <w:bodyDiv w:val="1"/>
      <w:marLeft w:val="0"/>
      <w:marRight w:val="0"/>
      <w:marTop w:val="0"/>
      <w:marBottom w:val="0"/>
      <w:divBdr>
        <w:top w:val="none" w:sz="0" w:space="0" w:color="auto"/>
        <w:left w:val="none" w:sz="0" w:space="0" w:color="auto"/>
        <w:bottom w:val="none" w:sz="0" w:space="0" w:color="auto"/>
        <w:right w:val="none" w:sz="0" w:space="0" w:color="auto"/>
      </w:divBdr>
      <w:divsChild>
        <w:div w:id="425807955">
          <w:marLeft w:val="432"/>
          <w:marRight w:val="0"/>
          <w:marTop w:val="115"/>
          <w:marBottom w:val="0"/>
          <w:divBdr>
            <w:top w:val="none" w:sz="0" w:space="0" w:color="auto"/>
            <w:left w:val="none" w:sz="0" w:space="0" w:color="auto"/>
            <w:bottom w:val="none" w:sz="0" w:space="0" w:color="auto"/>
            <w:right w:val="none" w:sz="0" w:space="0" w:color="auto"/>
          </w:divBdr>
        </w:div>
      </w:divsChild>
    </w:div>
    <w:div w:id="748159405">
      <w:bodyDiv w:val="1"/>
      <w:marLeft w:val="0"/>
      <w:marRight w:val="0"/>
      <w:marTop w:val="0"/>
      <w:marBottom w:val="0"/>
      <w:divBdr>
        <w:top w:val="none" w:sz="0" w:space="0" w:color="auto"/>
        <w:left w:val="none" w:sz="0" w:space="0" w:color="auto"/>
        <w:bottom w:val="none" w:sz="0" w:space="0" w:color="auto"/>
        <w:right w:val="none" w:sz="0" w:space="0" w:color="auto"/>
      </w:divBdr>
      <w:divsChild>
        <w:div w:id="268006681">
          <w:marLeft w:val="432"/>
          <w:marRight w:val="0"/>
          <w:marTop w:val="125"/>
          <w:marBottom w:val="0"/>
          <w:divBdr>
            <w:top w:val="none" w:sz="0" w:space="0" w:color="auto"/>
            <w:left w:val="none" w:sz="0" w:space="0" w:color="auto"/>
            <w:bottom w:val="none" w:sz="0" w:space="0" w:color="auto"/>
            <w:right w:val="none" w:sz="0" w:space="0" w:color="auto"/>
          </w:divBdr>
        </w:div>
        <w:div w:id="2007005054">
          <w:marLeft w:val="1008"/>
          <w:marRight w:val="0"/>
          <w:marTop w:val="115"/>
          <w:marBottom w:val="0"/>
          <w:divBdr>
            <w:top w:val="none" w:sz="0" w:space="0" w:color="auto"/>
            <w:left w:val="none" w:sz="0" w:space="0" w:color="auto"/>
            <w:bottom w:val="none" w:sz="0" w:space="0" w:color="auto"/>
            <w:right w:val="none" w:sz="0" w:space="0" w:color="auto"/>
          </w:divBdr>
        </w:div>
        <w:div w:id="1377002961">
          <w:marLeft w:val="1008"/>
          <w:marRight w:val="0"/>
          <w:marTop w:val="115"/>
          <w:marBottom w:val="0"/>
          <w:divBdr>
            <w:top w:val="none" w:sz="0" w:space="0" w:color="auto"/>
            <w:left w:val="none" w:sz="0" w:space="0" w:color="auto"/>
            <w:bottom w:val="none" w:sz="0" w:space="0" w:color="auto"/>
            <w:right w:val="none" w:sz="0" w:space="0" w:color="auto"/>
          </w:divBdr>
        </w:div>
      </w:divsChild>
    </w:div>
    <w:div w:id="765930297">
      <w:bodyDiv w:val="1"/>
      <w:marLeft w:val="0"/>
      <w:marRight w:val="0"/>
      <w:marTop w:val="0"/>
      <w:marBottom w:val="0"/>
      <w:divBdr>
        <w:top w:val="none" w:sz="0" w:space="0" w:color="auto"/>
        <w:left w:val="none" w:sz="0" w:space="0" w:color="auto"/>
        <w:bottom w:val="none" w:sz="0" w:space="0" w:color="auto"/>
        <w:right w:val="none" w:sz="0" w:space="0" w:color="auto"/>
      </w:divBdr>
      <w:divsChild>
        <w:div w:id="95754513">
          <w:marLeft w:val="432"/>
          <w:marRight w:val="0"/>
          <w:marTop w:val="125"/>
          <w:marBottom w:val="0"/>
          <w:divBdr>
            <w:top w:val="none" w:sz="0" w:space="0" w:color="auto"/>
            <w:left w:val="none" w:sz="0" w:space="0" w:color="auto"/>
            <w:bottom w:val="none" w:sz="0" w:space="0" w:color="auto"/>
            <w:right w:val="none" w:sz="0" w:space="0" w:color="auto"/>
          </w:divBdr>
        </w:div>
      </w:divsChild>
    </w:div>
    <w:div w:id="774400897">
      <w:bodyDiv w:val="1"/>
      <w:marLeft w:val="0"/>
      <w:marRight w:val="0"/>
      <w:marTop w:val="0"/>
      <w:marBottom w:val="0"/>
      <w:divBdr>
        <w:top w:val="none" w:sz="0" w:space="0" w:color="auto"/>
        <w:left w:val="none" w:sz="0" w:space="0" w:color="auto"/>
        <w:bottom w:val="none" w:sz="0" w:space="0" w:color="auto"/>
        <w:right w:val="none" w:sz="0" w:space="0" w:color="auto"/>
      </w:divBdr>
      <w:divsChild>
        <w:div w:id="373772222">
          <w:marLeft w:val="432"/>
          <w:marRight w:val="0"/>
          <w:marTop w:val="115"/>
          <w:marBottom w:val="0"/>
          <w:divBdr>
            <w:top w:val="none" w:sz="0" w:space="0" w:color="auto"/>
            <w:left w:val="none" w:sz="0" w:space="0" w:color="auto"/>
            <w:bottom w:val="none" w:sz="0" w:space="0" w:color="auto"/>
            <w:right w:val="none" w:sz="0" w:space="0" w:color="auto"/>
          </w:divBdr>
        </w:div>
        <w:div w:id="1489862232">
          <w:marLeft w:val="432"/>
          <w:marRight w:val="0"/>
          <w:marTop w:val="115"/>
          <w:marBottom w:val="0"/>
          <w:divBdr>
            <w:top w:val="none" w:sz="0" w:space="0" w:color="auto"/>
            <w:left w:val="none" w:sz="0" w:space="0" w:color="auto"/>
            <w:bottom w:val="none" w:sz="0" w:space="0" w:color="auto"/>
            <w:right w:val="none" w:sz="0" w:space="0" w:color="auto"/>
          </w:divBdr>
        </w:div>
      </w:divsChild>
    </w:div>
    <w:div w:id="789670233">
      <w:bodyDiv w:val="1"/>
      <w:marLeft w:val="0"/>
      <w:marRight w:val="0"/>
      <w:marTop w:val="0"/>
      <w:marBottom w:val="0"/>
      <w:divBdr>
        <w:top w:val="none" w:sz="0" w:space="0" w:color="auto"/>
        <w:left w:val="none" w:sz="0" w:space="0" w:color="auto"/>
        <w:bottom w:val="none" w:sz="0" w:space="0" w:color="auto"/>
        <w:right w:val="none" w:sz="0" w:space="0" w:color="auto"/>
      </w:divBdr>
      <w:divsChild>
        <w:div w:id="1944065739">
          <w:marLeft w:val="432"/>
          <w:marRight w:val="0"/>
          <w:marTop w:val="115"/>
          <w:marBottom w:val="0"/>
          <w:divBdr>
            <w:top w:val="none" w:sz="0" w:space="0" w:color="auto"/>
            <w:left w:val="none" w:sz="0" w:space="0" w:color="auto"/>
            <w:bottom w:val="none" w:sz="0" w:space="0" w:color="auto"/>
            <w:right w:val="none" w:sz="0" w:space="0" w:color="auto"/>
          </w:divBdr>
        </w:div>
        <w:div w:id="51660187">
          <w:marLeft w:val="432"/>
          <w:marRight w:val="0"/>
          <w:marTop w:val="115"/>
          <w:marBottom w:val="0"/>
          <w:divBdr>
            <w:top w:val="none" w:sz="0" w:space="0" w:color="auto"/>
            <w:left w:val="none" w:sz="0" w:space="0" w:color="auto"/>
            <w:bottom w:val="none" w:sz="0" w:space="0" w:color="auto"/>
            <w:right w:val="none" w:sz="0" w:space="0" w:color="auto"/>
          </w:divBdr>
        </w:div>
        <w:div w:id="1484278230">
          <w:marLeft w:val="432"/>
          <w:marRight w:val="0"/>
          <w:marTop w:val="115"/>
          <w:marBottom w:val="0"/>
          <w:divBdr>
            <w:top w:val="none" w:sz="0" w:space="0" w:color="auto"/>
            <w:left w:val="none" w:sz="0" w:space="0" w:color="auto"/>
            <w:bottom w:val="none" w:sz="0" w:space="0" w:color="auto"/>
            <w:right w:val="none" w:sz="0" w:space="0" w:color="auto"/>
          </w:divBdr>
        </w:div>
      </w:divsChild>
    </w:div>
    <w:div w:id="793014680">
      <w:bodyDiv w:val="1"/>
      <w:marLeft w:val="0"/>
      <w:marRight w:val="0"/>
      <w:marTop w:val="0"/>
      <w:marBottom w:val="0"/>
      <w:divBdr>
        <w:top w:val="none" w:sz="0" w:space="0" w:color="auto"/>
        <w:left w:val="none" w:sz="0" w:space="0" w:color="auto"/>
        <w:bottom w:val="none" w:sz="0" w:space="0" w:color="auto"/>
        <w:right w:val="none" w:sz="0" w:space="0" w:color="auto"/>
      </w:divBdr>
      <w:divsChild>
        <w:div w:id="1168978472">
          <w:marLeft w:val="432"/>
          <w:marRight w:val="0"/>
          <w:marTop w:val="115"/>
          <w:marBottom w:val="0"/>
          <w:divBdr>
            <w:top w:val="none" w:sz="0" w:space="0" w:color="auto"/>
            <w:left w:val="none" w:sz="0" w:space="0" w:color="auto"/>
            <w:bottom w:val="none" w:sz="0" w:space="0" w:color="auto"/>
            <w:right w:val="none" w:sz="0" w:space="0" w:color="auto"/>
          </w:divBdr>
        </w:div>
      </w:divsChild>
    </w:div>
    <w:div w:id="802968700">
      <w:bodyDiv w:val="1"/>
      <w:marLeft w:val="0"/>
      <w:marRight w:val="0"/>
      <w:marTop w:val="0"/>
      <w:marBottom w:val="0"/>
      <w:divBdr>
        <w:top w:val="none" w:sz="0" w:space="0" w:color="auto"/>
        <w:left w:val="none" w:sz="0" w:space="0" w:color="auto"/>
        <w:bottom w:val="none" w:sz="0" w:space="0" w:color="auto"/>
        <w:right w:val="none" w:sz="0" w:space="0" w:color="auto"/>
      </w:divBdr>
      <w:divsChild>
        <w:div w:id="2114741987">
          <w:marLeft w:val="432"/>
          <w:marRight w:val="0"/>
          <w:marTop w:val="115"/>
          <w:marBottom w:val="0"/>
          <w:divBdr>
            <w:top w:val="none" w:sz="0" w:space="0" w:color="auto"/>
            <w:left w:val="none" w:sz="0" w:space="0" w:color="auto"/>
            <w:bottom w:val="none" w:sz="0" w:space="0" w:color="auto"/>
            <w:right w:val="none" w:sz="0" w:space="0" w:color="auto"/>
          </w:divBdr>
        </w:div>
      </w:divsChild>
    </w:div>
    <w:div w:id="808983492">
      <w:bodyDiv w:val="1"/>
      <w:marLeft w:val="0"/>
      <w:marRight w:val="0"/>
      <w:marTop w:val="0"/>
      <w:marBottom w:val="0"/>
      <w:divBdr>
        <w:top w:val="none" w:sz="0" w:space="0" w:color="auto"/>
        <w:left w:val="none" w:sz="0" w:space="0" w:color="auto"/>
        <w:bottom w:val="none" w:sz="0" w:space="0" w:color="auto"/>
        <w:right w:val="none" w:sz="0" w:space="0" w:color="auto"/>
      </w:divBdr>
      <w:divsChild>
        <w:div w:id="1643583801">
          <w:marLeft w:val="432"/>
          <w:marRight w:val="0"/>
          <w:marTop w:val="125"/>
          <w:marBottom w:val="0"/>
          <w:divBdr>
            <w:top w:val="none" w:sz="0" w:space="0" w:color="auto"/>
            <w:left w:val="none" w:sz="0" w:space="0" w:color="auto"/>
            <w:bottom w:val="none" w:sz="0" w:space="0" w:color="auto"/>
            <w:right w:val="none" w:sz="0" w:space="0" w:color="auto"/>
          </w:divBdr>
        </w:div>
      </w:divsChild>
    </w:div>
    <w:div w:id="818425198">
      <w:bodyDiv w:val="1"/>
      <w:marLeft w:val="0"/>
      <w:marRight w:val="0"/>
      <w:marTop w:val="0"/>
      <w:marBottom w:val="0"/>
      <w:divBdr>
        <w:top w:val="none" w:sz="0" w:space="0" w:color="auto"/>
        <w:left w:val="none" w:sz="0" w:space="0" w:color="auto"/>
        <w:bottom w:val="none" w:sz="0" w:space="0" w:color="auto"/>
        <w:right w:val="none" w:sz="0" w:space="0" w:color="auto"/>
      </w:divBdr>
      <w:divsChild>
        <w:div w:id="1329749070">
          <w:marLeft w:val="432"/>
          <w:marRight w:val="0"/>
          <w:marTop w:val="115"/>
          <w:marBottom w:val="0"/>
          <w:divBdr>
            <w:top w:val="none" w:sz="0" w:space="0" w:color="auto"/>
            <w:left w:val="none" w:sz="0" w:space="0" w:color="auto"/>
            <w:bottom w:val="none" w:sz="0" w:space="0" w:color="auto"/>
            <w:right w:val="none" w:sz="0" w:space="0" w:color="auto"/>
          </w:divBdr>
        </w:div>
      </w:divsChild>
    </w:div>
    <w:div w:id="824781239">
      <w:bodyDiv w:val="1"/>
      <w:marLeft w:val="0"/>
      <w:marRight w:val="0"/>
      <w:marTop w:val="0"/>
      <w:marBottom w:val="0"/>
      <w:divBdr>
        <w:top w:val="none" w:sz="0" w:space="0" w:color="auto"/>
        <w:left w:val="none" w:sz="0" w:space="0" w:color="auto"/>
        <w:bottom w:val="none" w:sz="0" w:space="0" w:color="auto"/>
        <w:right w:val="none" w:sz="0" w:space="0" w:color="auto"/>
      </w:divBdr>
      <w:divsChild>
        <w:div w:id="159276533">
          <w:marLeft w:val="432"/>
          <w:marRight w:val="0"/>
          <w:marTop w:val="125"/>
          <w:marBottom w:val="0"/>
          <w:divBdr>
            <w:top w:val="none" w:sz="0" w:space="0" w:color="auto"/>
            <w:left w:val="none" w:sz="0" w:space="0" w:color="auto"/>
            <w:bottom w:val="none" w:sz="0" w:space="0" w:color="auto"/>
            <w:right w:val="none" w:sz="0" w:space="0" w:color="auto"/>
          </w:divBdr>
        </w:div>
      </w:divsChild>
    </w:div>
    <w:div w:id="1000817007">
      <w:bodyDiv w:val="1"/>
      <w:marLeft w:val="0"/>
      <w:marRight w:val="0"/>
      <w:marTop w:val="0"/>
      <w:marBottom w:val="0"/>
      <w:divBdr>
        <w:top w:val="none" w:sz="0" w:space="0" w:color="auto"/>
        <w:left w:val="none" w:sz="0" w:space="0" w:color="auto"/>
        <w:bottom w:val="none" w:sz="0" w:space="0" w:color="auto"/>
        <w:right w:val="none" w:sz="0" w:space="0" w:color="auto"/>
      </w:divBdr>
      <w:divsChild>
        <w:div w:id="1338539542">
          <w:marLeft w:val="432"/>
          <w:marRight w:val="0"/>
          <w:marTop w:val="125"/>
          <w:marBottom w:val="0"/>
          <w:divBdr>
            <w:top w:val="none" w:sz="0" w:space="0" w:color="auto"/>
            <w:left w:val="none" w:sz="0" w:space="0" w:color="auto"/>
            <w:bottom w:val="none" w:sz="0" w:space="0" w:color="auto"/>
            <w:right w:val="none" w:sz="0" w:space="0" w:color="auto"/>
          </w:divBdr>
        </w:div>
      </w:divsChild>
    </w:div>
    <w:div w:id="1058673467">
      <w:bodyDiv w:val="1"/>
      <w:marLeft w:val="0"/>
      <w:marRight w:val="0"/>
      <w:marTop w:val="0"/>
      <w:marBottom w:val="0"/>
      <w:divBdr>
        <w:top w:val="none" w:sz="0" w:space="0" w:color="auto"/>
        <w:left w:val="none" w:sz="0" w:space="0" w:color="auto"/>
        <w:bottom w:val="none" w:sz="0" w:space="0" w:color="auto"/>
        <w:right w:val="none" w:sz="0" w:space="0" w:color="auto"/>
      </w:divBdr>
      <w:divsChild>
        <w:div w:id="786120734">
          <w:marLeft w:val="432"/>
          <w:marRight w:val="0"/>
          <w:marTop w:val="125"/>
          <w:marBottom w:val="0"/>
          <w:divBdr>
            <w:top w:val="none" w:sz="0" w:space="0" w:color="auto"/>
            <w:left w:val="none" w:sz="0" w:space="0" w:color="auto"/>
            <w:bottom w:val="none" w:sz="0" w:space="0" w:color="auto"/>
            <w:right w:val="none" w:sz="0" w:space="0" w:color="auto"/>
          </w:divBdr>
        </w:div>
        <w:div w:id="1476532871">
          <w:marLeft w:val="432"/>
          <w:marRight w:val="0"/>
          <w:marTop w:val="125"/>
          <w:marBottom w:val="0"/>
          <w:divBdr>
            <w:top w:val="none" w:sz="0" w:space="0" w:color="auto"/>
            <w:left w:val="none" w:sz="0" w:space="0" w:color="auto"/>
            <w:bottom w:val="none" w:sz="0" w:space="0" w:color="auto"/>
            <w:right w:val="none" w:sz="0" w:space="0" w:color="auto"/>
          </w:divBdr>
        </w:div>
        <w:div w:id="832641034">
          <w:marLeft w:val="432"/>
          <w:marRight w:val="0"/>
          <w:marTop w:val="125"/>
          <w:marBottom w:val="0"/>
          <w:divBdr>
            <w:top w:val="none" w:sz="0" w:space="0" w:color="auto"/>
            <w:left w:val="none" w:sz="0" w:space="0" w:color="auto"/>
            <w:bottom w:val="none" w:sz="0" w:space="0" w:color="auto"/>
            <w:right w:val="none" w:sz="0" w:space="0" w:color="auto"/>
          </w:divBdr>
        </w:div>
      </w:divsChild>
    </w:div>
    <w:div w:id="1075280008">
      <w:bodyDiv w:val="1"/>
      <w:marLeft w:val="0"/>
      <w:marRight w:val="0"/>
      <w:marTop w:val="0"/>
      <w:marBottom w:val="0"/>
      <w:divBdr>
        <w:top w:val="none" w:sz="0" w:space="0" w:color="auto"/>
        <w:left w:val="none" w:sz="0" w:space="0" w:color="auto"/>
        <w:bottom w:val="none" w:sz="0" w:space="0" w:color="auto"/>
        <w:right w:val="none" w:sz="0" w:space="0" w:color="auto"/>
      </w:divBdr>
      <w:divsChild>
        <w:div w:id="1517185376">
          <w:marLeft w:val="432"/>
          <w:marRight w:val="0"/>
          <w:marTop w:val="115"/>
          <w:marBottom w:val="0"/>
          <w:divBdr>
            <w:top w:val="none" w:sz="0" w:space="0" w:color="auto"/>
            <w:left w:val="none" w:sz="0" w:space="0" w:color="auto"/>
            <w:bottom w:val="none" w:sz="0" w:space="0" w:color="auto"/>
            <w:right w:val="none" w:sz="0" w:space="0" w:color="auto"/>
          </w:divBdr>
        </w:div>
        <w:div w:id="1081296959">
          <w:marLeft w:val="432"/>
          <w:marRight w:val="0"/>
          <w:marTop w:val="115"/>
          <w:marBottom w:val="0"/>
          <w:divBdr>
            <w:top w:val="none" w:sz="0" w:space="0" w:color="auto"/>
            <w:left w:val="none" w:sz="0" w:space="0" w:color="auto"/>
            <w:bottom w:val="none" w:sz="0" w:space="0" w:color="auto"/>
            <w:right w:val="none" w:sz="0" w:space="0" w:color="auto"/>
          </w:divBdr>
        </w:div>
      </w:divsChild>
    </w:div>
    <w:div w:id="1264992757">
      <w:bodyDiv w:val="1"/>
      <w:marLeft w:val="0"/>
      <w:marRight w:val="0"/>
      <w:marTop w:val="0"/>
      <w:marBottom w:val="0"/>
      <w:divBdr>
        <w:top w:val="none" w:sz="0" w:space="0" w:color="auto"/>
        <w:left w:val="none" w:sz="0" w:space="0" w:color="auto"/>
        <w:bottom w:val="none" w:sz="0" w:space="0" w:color="auto"/>
        <w:right w:val="none" w:sz="0" w:space="0" w:color="auto"/>
      </w:divBdr>
      <w:divsChild>
        <w:div w:id="198006805">
          <w:marLeft w:val="432"/>
          <w:marRight w:val="0"/>
          <w:marTop w:val="115"/>
          <w:marBottom w:val="0"/>
          <w:divBdr>
            <w:top w:val="none" w:sz="0" w:space="0" w:color="auto"/>
            <w:left w:val="none" w:sz="0" w:space="0" w:color="auto"/>
            <w:bottom w:val="none" w:sz="0" w:space="0" w:color="auto"/>
            <w:right w:val="none" w:sz="0" w:space="0" w:color="auto"/>
          </w:divBdr>
        </w:div>
      </w:divsChild>
    </w:div>
    <w:div w:id="1291856786">
      <w:bodyDiv w:val="1"/>
      <w:marLeft w:val="0"/>
      <w:marRight w:val="0"/>
      <w:marTop w:val="0"/>
      <w:marBottom w:val="0"/>
      <w:divBdr>
        <w:top w:val="none" w:sz="0" w:space="0" w:color="auto"/>
        <w:left w:val="none" w:sz="0" w:space="0" w:color="auto"/>
        <w:bottom w:val="none" w:sz="0" w:space="0" w:color="auto"/>
        <w:right w:val="none" w:sz="0" w:space="0" w:color="auto"/>
      </w:divBdr>
      <w:divsChild>
        <w:div w:id="652608077">
          <w:marLeft w:val="432"/>
          <w:marRight w:val="0"/>
          <w:marTop w:val="125"/>
          <w:marBottom w:val="0"/>
          <w:divBdr>
            <w:top w:val="none" w:sz="0" w:space="0" w:color="auto"/>
            <w:left w:val="none" w:sz="0" w:space="0" w:color="auto"/>
            <w:bottom w:val="none" w:sz="0" w:space="0" w:color="auto"/>
            <w:right w:val="none" w:sz="0" w:space="0" w:color="auto"/>
          </w:divBdr>
        </w:div>
      </w:divsChild>
    </w:div>
    <w:div w:id="1306081567">
      <w:bodyDiv w:val="1"/>
      <w:marLeft w:val="0"/>
      <w:marRight w:val="0"/>
      <w:marTop w:val="0"/>
      <w:marBottom w:val="0"/>
      <w:divBdr>
        <w:top w:val="none" w:sz="0" w:space="0" w:color="auto"/>
        <w:left w:val="none" w:sz="0" w:space="0" w:color="auto"/>
        <w:bottom w:val="none" w:sz="0" w:space="0" w:color="auto"/>
        <w:right w:val="none" w:sz="0" w:space="0" w:color="auto"/>
      </w:divBdr>
      <w:divsChild>
        <w:div w:id="1317611081">
          <w:marLeft w:val="432"/>
          <w:marRight w:val="0"/>
          <w:marTop w:val="125"/>
          <w:marBottom w:val="0"/>
          <w:divBdr>
            <w:top w:val="none" w:sz="0" w:space="0" w:color="auto"/>
            <w:left w:val="none" w:sz="0" w:space="0" w:color="auto"/>
            <w:bottom w:val="none" w:sz="0" w:space="0" w:color="auto"/>
            <w:right w:val="none" w:sz="0" w:space="0" w:color="auto"/>
          </w:divBdr>
        </w:div>
        <w:div w:id="1628898683">
          <w:marLeft w:val="432"/>
          <w:marRight w:val="0"/>
          <w:marTop w:val="125"/>
          <w:marBottom w:val="0"/>
          <w:divBdr>
            <w:top w:val="none" w:sz="0" w:space="0" w:color="auto"/>
            <w:left w:val="none" w:sz="0" w:space="0" w:color="auto"/>
            <w:bottom w:val="none" w:sz="0" w:space="0" w:color="auto"/>
            <w:right w:val="none" w:sz="0" w:space="0" w:color="auto"/>
          </w:divBdr>
        </w:div>
      </w:divsChild>
    </w:div>
    <w:div w:id="1392851494">
      <w:bodyDiv w:val="1"/>
      <w:marLeft w:val="0"/>
      <w:marRight w:val="0"/>
      <w:marTop w:val="0"/>
      <w:marBottom w:val="0"/>
      <w:divBdr>
        <w:top w:val="none" w:sz="0" w:space="0" w:color="auto"/>
        <w:left w:val="none" w:sz="0" w:space="0" w:color="auto"/>
        <w:bottom w:val="none" w:sz="0" w:space="0" w:color="auto"/>
        <w:right w:val="none" w:sz="0" w:space="0" w:color="auto"/>
      </w:divBdr>
      <w:divsChild>
        <w:div w:id="1398552232">
          <w:marLeft w:val="432"/>
          <w:marRight w:val="0"/>
          <w:marTop w:val="125"/>
          <w:marBottom w:val="0"/>
          <w:divBdr>
            <w:top w:val="none" w:sz="0" w:space="0" w:color="auto"/>
            <w:left w:val="none" w:sz="0" w:space="0" w:color="auto"/>
            <w:bottom w:val="none" w:sz="0" w:space="0" w:color="auto"/>
            <w:right w:val="none" w:sz="0" w:space="0" w:color="auto"/>
          </w:divBdr>
        </w:div>
      </w:divsChild>
    </w:div>
    <w:div w:id="1414087821">
      <w:bodyDiv w:val="1"/>
      <w:marLeft w:val="0"/>
      <w:marRight w:val="0"/>
      <w:marTop w:val="0"/>
      <w:marBottom w:val="0"/>
      <w:divBdr>
        <w:top w:val="none" w:sz="0" w:space="0" w:color="auto"/>
        <w:left w:val="none" w:sz="0" w:space="0" w:color="auto"/>
        <w:bottom w:val="none" w:sz="0" w:space="0" w:color="auto"/>
        <w:right w:val="none" w:sz="0" w:space="0" w:color="auto"/>
      </w:divBdr>
      <w:divsChild>
        <w:div w:id="121924104">
          <w:marLeft w:val="432"/>
          <w:marRight w:val="0"/>
          <w:marTop w:val="125"/>
          <w:marBottom w:val="0"/>
          <w:divBdr>
            <w:top w:val="none" w:sz="0" w:space="0" w:color="auto"/>
            <w:left w:val="none" w:sz="0" w:space="0" w:color="auto"/>
            <w:bottom w:val="none" w:sz="0" w:space="0" w:color="auto"/>
            <w:right w:val="none" w:sz="0" w:space="0" w:color="auto"/>
          </w:divBdr>
        </w:div>
      </w:divsChild>
    </w:div>
    <w:div w:id="1428311512">
      <w:bodyDiv w:val="1"/>
      <w:marLeft w:val="0"/>
      <w:marRight w:val="0"/>
      <w:marTop w:val="0"/>
      <w:marBottom w:val="0"/>
      <w:divBdr>
        <w:top w:val="none" w:sz="0" w:space="0" w:color="auto"/>
        <w:left w:val="none" w:sz="0" w:space="0" w:color="auto"/>
        <w:bottom w:val="none" w:sz="0" w:space="0" w:color="auto"/>
        <w:right w:val="none" w:sz="0" w:space="0" w:color="auto"/>
      </w:divBdr>
      <w:divsChild>
        <w:div w:id="2077624780">
          <w:marLeft w:val="432"/>
          <w:marRight w:val="0"/>
          <w:marTop w:val="125"/>
          <w:marBottom w:val="0"/>
          <w:divBdr>
            <w:top w:val="none" w:sz="0" w:space="0" w:color="auto"/>
            <w:left w:val="none" w:sz="0" w:space="0" w:color="auto"/>
            <w:bottom w:val="none" w:sz="0" w:space="0" w:color="auto"/>
            <w:right w:val="none" w:sz="0" w:space="0" w:color="auto"/>
          </w:divBdr>
        </w:div>
      </w:divsChild>
    </w:div>
    <w:div w:id="1446072850">
      <w:bodyDiv w:val="1"/>
      <w:marLeft w:val="0"/>
      <w:marRight w:val="0"/>
      <w:marTop w:val="0"/>
      <w:marBottom w:val="0"/>
      <w:divBdr>
        <w:top w:val="none" w:sz="0" w:space="0" w:color="auto"/>
        <w:left w:val="none" w:sz="0" w:space="0" w:color="auto"/>
        <w:bottom w:val="none" w:sz="0" w:space="0" w:color="auto"/>
        <w:right w:val="none" w:sz="0" w:space="0" w:color="auto"/>
      </w:divBdr>
      <w:divsChild>
        <w:div w:id="2028173666">
          <w:marLeft w:val="432"/>
          <w:marRight w:val="0"/>
          <w:marTop w:val="125"/>
          <w:marBottom w:val="0"/>
          <w:divBdr>
            <w:top w:val="none" w:sz="0" w:space="0" w:color="auto"/>
            <w:left w:val="none" w:sz="0" w:space="0" w:color="auto"/>
            <w:bottom w:val="none" w:sz="0" w:space="0" w:color="auto"/>
            <w:right w:val="none" w:sz="0" w:space="0" w:color="auto"/>
          </w:divBdr>
        </w:div>
      </w:divsChild>
    </w:div>
    <w:div w:id="1457800136">
      <w:bodyDiv w:val="1"/>
      <w:marLeft w:val="0"/>
      <w:marRight w:val="0"/>
      <w:marTop w:val="0"/>
      <w:marBottom w:val="0"/>
      <w:divBdr>
        <w:top w:val="none" w:sz="0" w:space="0" w:color="auto"/>
        <w:left w:val="none" w:sz="0" w:space="0" w:color="auto"/>
        <w:bottom w:val="none" w:sz="0" w:space="0" w:color="auto"/>
        <w:right w:val="none" w:sz="0" w:space="0" w:color="auto"/>
      </w:divBdr>
      <w:divsChild>
        <w:div w:id="1384408770">
          <w:marLeft w:val="432"/>
          <w:marRight w:val="0"/>
          <w:marTop w:val="125"/>
          <w:marBottom w:val="0"/>
          <w:divBdr>
            <w:top w:val="none" w:sz="0" w:space="0" w:color="auto"/>
            <w:left w:val="none" w:sz="0" w:space="0" w:color="auto"/>
            <w:bottom w:val="none" w:sz="0" w:space="0" w:color="auto"/>
            <w:right w:val="none" w:sz="0" w:space="0" w:color="auto"/>
          </w:divBdr>
        </w:div>
      </w:divsChild>
    </w:div>
    <w:div w:id="1473207427">
      <w:bodyDiv w:val="1"/>
      <w:marLeft w:val="0"/>
      <w:marRight w:val="0"/>
      <w:marTop w:val="0"/>
      <w:marBottom w:val="0"/>
      <w:divBdr>
        <w:top w:val="none" w:sz="0" w:space="0" w:color="auto"/>
        <w:left w:val="none" w:sz="0" w:space="0" w:color="auto"/>
        <w:bottom w:val="none" w:sz="0" w:space="0" w:color="auto"/>
        <w:right w:val="none" w:sz="0" w:space="0" w:color="auto"/>
      </w:divBdr>
      <w:divsChild>
        <w:div w:id="1422096965">
          <w:marLeft w:val="432"/>
          <w:marRight w:val="0"/>
          <w:marTop w:val="125"/>
          <w:marBottom w:val="0"/>
          <w:divBdr>
            <w:top w:val="none" w:sz="0" w:space="0" w:color="auto"/>
            <w:left w:val="none" w:sz="0" w:space="0" w:color="auto"/>
            <w:bottom w:val="none" w:sz="0" w:space="0" w:color="auto"/>
            <w:right w:val="none" w:sz="0" w:space="0" w:color="auto"/>
          </w:divBdr>
        </w:div>
      </w:divsChild>
    </w:div>
    <w:div w:id="1496384959">
      <w:bodyDiv w:val="1"/>
      <w:marLeft w:val="0"/>
      <w:marRight w:val="0"/>
      <w:marTop w:val="0"/>
      <w:marBottom w:val="0"/>
      <w:divBdr>
        <w:top w:val="none" w:sz="0" w:space="0" w:color="auto"/>
        <w:left w:val="none" w:sz="0" w:space="0" w:color="auto"/>
        <w:bottom w:val="none" w:sz="0" w:space="0" w:color="auto"/>
        <w:right w:val="none" w:sz="0" w:space="0" w:color="auto"/>
      </w:divBdr>
      <w:divsChild>
        <w:div w:id="558132884">
          <w:marLeft w:val="432"/>
          <w:marRight w:val="0"/>
          <w:marTop w:val="125"/>
          <w:marBottom w:val="0"/>
          <w:divBdr>
            <w:top w:val="none" w:sz="0" w:space="0" w:color="auto"/>
            <w:left w:val="none" w:sz="0" w:space="0" w:color="auto"/>
            <w:bottom w:val="none" w:sz="0" w:space="0" w:color="auto"/>
            <w:right w:val="none" w:sz="0" w:space="0" w:color="auto"/>
          </w:divBdr>
        </w:div>
      </w:divsChild>
    </w:div>
    <w:div w:id="1563953369">
      <w:bodyDiv w:val="1"/>
      <w:marLeft w:val="0"/>
      <w:marRight w:val="0"/>
      <w:marTop w:val="0"/>
      <w:marBottom w:val="0"/>
      <w:divBdr>
        <w:top w:val="none" w:sz="0" w:space="0" w:color="auto"/>
        <w:left w:val="none" w:sz="0" w:space="0" w:color="auto"/>
        <w:bottom w:val="none" w:sz="0" w:space="0" w:color="auto"/>
        <w:right w:val="none" w:sz="0" w:space="0" w:color="auto"/>
      </w:divBdr>
      <w:divsChild>
        <w:div w:id="261574642">
          <w:marLeft w:val="432"/>
          <w:marRight w:val="0"/>
          <w:marTop w:val="115"/>
          <w:marBottom w:val="0"/>
          <w:divBdr>
            <w:top w:val="none" w:sz="0" w:space="0" w:color="auto"/>
            <w:left w:val="none" w:sz="0" w:space="0" w:color="auto"/>
            <w:bottom w:val="none" w:sz="0" w:space="0" w:color="auto"/>
            <w:right w:val="none" w:sz="0" w:space="0" w:color="auto"/>
          </w:divBdr>
        </w:div>
        <w:div w:id="370113877">
          <w:marLeft w:val="432"/>
          <w:marRight w:val="0"/>
          <w:marTop w:val="115"/>
          <w:marBottom w:val="0"/>
          <w:divBdr>
            <w:top w:val="none" w:sz="0" w:space="0" w:color="auto"/>
            <w:left w:val="none" w:sz="0" w:space="0" w:color="auto"/>
            <w:bottom w:val="none" w:sz="0" w:space="0" w:color="auto"/>
            <w:right w:val="none" w:sz="0" w:space="0" w:color="auto"/>
          </w:divBdr>
        </w:div>
      </w:divsChild>
    </w:div>
    <w:div w:id="1604655504">
      <w:bodyDiv w:val="1"/>
      <w:marLeft w:val="0"/>
      <w:marRight w:val="0"/>
      <w:marTop w:val="0"/>
      <w:marBottom w:val="0"/>
      <w:divBdr>
        <w:top w:val="none" w:sz="0" w:space="0" w:color="auto"/>
        <w:left w:val="none" w:sz="0" w:space="0" w:color="auto"/>
        <w:bottom w:val="none" w:sz="0" w:space="0" w:color="auto"/>
        <w:right w:val="none" w:sz="0" w:space="0" w:color="auto"/>
      </w:divBdr>
      <w:divsChild>
        <w:div w:id="1624848007">
          <w:marLeft w:val="432"/>
          <w:marRight w:val="0"/>
          <w:marTop w:val="125"/>
          <w:marBottom w:val="0"/>
          <w:divBdr>
            <w:top w:val="none" w:sz="0" w:space="0" w:color="auto"/>
            <w:left w:val="none" w:sz="0" w:space="0" w:color="auto"/>
            <w:bottom w:val="none" w:sz="0" w:space="0" w:color="auto"/>
            <w:right w:val="none" w:sz="0" w:space="0" w:color="auto"/>
          </w:divBdr>
        </w:div>
      </w:divsChild>
    </w:div>
    <w:div w:id="1705399973">
      <w:bodyDiv w:val="1"/>
      <w:marLeft w:val="0"/>
      <w:marRight w:val="0"/>
      <w:marTop w:val="0"/>
      <w:marBottom w:val="0"/>
      <w:divBdr>
        <w:top w:val="none" w:sz="0" w:space="0" w:color="auto"/>
        <w:left w:val="none" w:sz="0" w:space="0" w:color="auto"/>
        <w:bottom w:val="none" w:sz="0" w:space="0" w:color="auto"/>
        <w:right w:val="none" w:sz="0" w:space="0" w:color="auto"/>
      </w:divBdr>
      <w:divsChild>
        <w:div w:id="1051273011">
          <w:marLeft w:val="432"/>
          <w:marRight w:val="0"/>
          <w:marTop w:val="115"/>
          <w:marBottom w:val="0"/>
          <w:divBdr>
            <w:top w:val="none" w:sz="0" w:space="0" w:color="auto"/>
            <w:left w:val="none" w:sz="0" w:space="0" w:color="auto"/>
            <w:bottom w:val="none" w:sz="0" w:space="0" w:color="auto"/>
            <w:right w:val="none" w:sz="0" w:space="0" w:color="auto"/>
          </w:divBdr>
        </w:div>
      </w:divsChild>
    </w:div>
    <w:div w:id="1859196959">
      <w:bodyDiv w:val="1"/>
      <w:marLeft w:val="0"/>
      <w:marRight w:val="0"/>
      <w:marTop w:val="0"/>
      <w:marBottom w:val="0"/>
      <w:divBdr>
        <w:top w:val="none" w:sz="0" w:space="0" w:color="auto"/>
        <w:left w:val="none" w:sz="0" w:space="0" w:color="auto"/>
        <w:bottom w:val="none" w:sz="0" w:space="0" w:color="auto"/>
        <w:right w:val="none" w:sz="0" w:space="0" w:color="auto"/>
      </w:divBdr>
      <w:divsChild>
        <w:div w:id="990131797">
          <w:marLeft w:val="432"/>
          <w:marRight w:val="0"/>
          <w:marTop w:val="125"/>
          <w:marBottom w:val="0"/>
          <w:divBdr>
            <w:top w:val="none" w:sz="0" w:space="0" w:color="auto"/>
            <w:left w:val="none" w:sz="0" w:space="0" w:color="auto"/>
            <w:bottom w:val="none" w:sz="0" w:space="0" w:color="auto"/>
            <w:right w:val="none" w:sz="0" w:space="0" w:color="auto"/>
          </w:divBdr>
        </w:div>
      </w:divsChild>
    </w:div>
    <w:div w:id="1875460090">
      <w:bodyDiv w:val="1"/>
      <w:marLeft w:val="0"/>
      <w:marRight w:val="0"/>
      <w:marTop w:val="0"/>
      <w:marBottom w:val="0"/>
      <w:divBdr>
        <w:top w:val="none" w:sz="0" w:space="0" w:color="auto"/>
        <w:left w:val="none" w:sz="0" w:space="0" w:color="auto"/>
        <w:bottom w:val="none" w:sz="0" w:space="0" w:color="auto"/>
        <w:right w:val="none" w:sz="0" w:space="0" w:color="auto"/>
      </w:divBdr>
      <w:divsChild>
        <w:div w:id="2101485807">
          <w:marLeft w:val="432"/>
          <w:marRight w:val="0"/>
          <w:marTop w:val="125"/>
          <w:marBottom w:val="0"/>
          <w:divBdr>
            <w:top w:val="none" w:sz="0" w:space="0" w:color="auto"/>
            <w:left w:val="none" w:sz="0" w:space="0" w:color="auto"/>
            <w:bottom w:val="none" w:sz="0" w:space="0" w:color="auto"/>
            <w:right w:val="none" w:sz="0" w:space="0" w:color="auto"/>
          </w:divBdr>
        </w:div>
      </w:divsChild>
    </w:div>
    <w:div w:id="1955208619">
      <w:bodyDiv w:val="1"/>
      <w:marLeft w:val="0"/>
      <w:marRight w:val="0"/>
      <w:marTop w:val="0"/>
      <w:marBottom w:val="0"/>
      <w:divBdr>
        <w:top w:val="none" w:sz="0" w:space="0" w:color="auto"/>
        <w:left w:val="none" w:sz="0" w:space="0" w:color="auto"/>
        <w:bottom w:val="none" w:sz="0" w:space="0" w:color="auto"/>
        <w:right w:val="none" w:sz="0" w:space="0" w:color="auto"/>
      </w:divBdr>
      <w:divsChild>
        <w:div w:id="2008970755">
          <w:marLeft w:val="432"/>
          <w:marRight w:val="0"/>
          <w:marTop w:val="125"/>
          <w:marBottom w:val="0"/>
          <w:divBdr>
            <w:top w:val="none" w:sz="0" w:space="0" w:color="auto"/>
            <w:left w:val="none" w:sz="0" w:space="0" w:color="auto"/>
            <w:bottom w:val="none" w:sz="0" w:space="0" w:color="auto"/>
            <w:right w:val="none" w:sz="0" w:space="0" w:color="auto"/>
          </w:divBdr>
        </w:div>
      </w:divsChild>
    </w:div>
    <w:div w:id="1997149877">
      <w:bodyDiv w:val="1"/>
      <w:marLeft w:val="0"/>
      <w:marRight w:val="0"/>
      <w:marTop w:val="0"/>
      <w:marBottom w:val="0"/>
      <w:divBdr>
        <w:top w:val="none" w:sz="0" w:space="0" w:color="auto"/>
        <w:left w:val="none" w:sz="0" w:space="0" w:color="auto"/>
        <w:bottom w:val="none" w:sz="0" w:space="0" w:color="auto"/>
        <w:right w:val="none" w:sz="0" w:space="0" w:color="auto"/>
      </w:divBdr>
      <w:divsChild>
        <w:div w:id="2137525713">
          <w:marLeft w:val="432"/>
          <w:marRight w:val="0"/>
          <w:marTop w:val="125"/>
          <w:marBottom w:val="0"/>
          <w:divBdr>
            <w:top w:val="none" w:sz="0" w:space="0" w:color="auto"/>
            <w:left w:val="none" w:sz="0" w:space="0" w:color="auto"/>
            <w:bottom w:val="none" w:sz="0" w:space="0" w:color="auto"/>
            <w:right w:val="none" w:sz="0" w:space="0" w:color="auto"/>
          </w:divBdr>
        </w:div>
        <w:div w:id="97414368">
          <w:marLeft w:val="432"/>
          <w:marRight w:val="0"/>
          <w:marTop w:val="125"/>
          <w:marBottom w:val="0"/>
          <w:divBdr>
            <w:top w:val="none" w:sz="0" w:space="0" w:color="auto"/>
            <w:left w:val="none" w:sz="0" w:space="0" w:color="auto"/>
            <w:bottom w:val="none" w:sz="0" w:space="0" w:color="auto"/>
            <w:right w:val="none" w:sz="0" w:space="0" w:color="auto"/>
          </w:divBdr>
        </w:div>
      </w:divsChild>
    </w:div>
    <w:div w:id="2025012724">
      <w:bodyDiv w:val="1"/>
      <w:marLeft w:val="0"/>
      <w:marRight w:val="0"/>
      <w:marTop w:val="0"/>
      <w:marBottom w:val="0"/>
      <w:divBdr>
        <w:top w:val="none" w:sz="0" w:space="0" w:color="auto"/>
        <w:left w:val="none" w:sz="0" w:space="0" w:color="auto"/>
        <w:bottom w:val="none" w:sz="0" w:space="0" w:color="auto"/>
        <w:right w:val="none" w:sz="0" w:space="0" w:color="auto"/>
      </w:divBdr>
      <w:divsChild>
        <w:div w:id="1612325670">
          <w:marLeft w:val="432"/>
          <w:marRight w:val="0"/>
          <w:marTop w:val="115"/>
          <w:marBottom w:val="0"/>
          <w:divBdr>
            <w:top w:val="none" w:sz="0" w:space="0" w:color="auto"/>
            <w:left w:val="none" w:sz="0" w:space="0" w:color="auto"/>
            <w:bottom w:val="none" w:sz="0" w:space="0" w:color="auto"/>
            <w:right w:val="none" w:sz="0" w:space="0" w:color="auto"/>
          </w:divBdr>
        </w:div>
      </w:divsChild>
    </w:div>
    <w:div w:id="2048795357">
      <w:bodyDiv w:val="1"/>
      <w:marLeft w:val="0"/>
      <w:marRight w:val="0"/>
      <w:marTop w:val="0"/>
      <w:marBottom w:val="0"/>
      <w:divBdr>
        <w:top w:val="none" w:sz="0" w:space="0" w:color="auto"/>
        <w:left w:val="none" w:sz="0" w:space="0" w:color="auto"/>
        <w:bottom w:val="none" w:sz="0" w:space="0" w:color="auto"/>
        <w:right w:val="none" w:sz="0" w:space="0" w:color="auto"/>
      </w:divBdr>
      <w:divsChild>
        <w:div w:id="845289570">
          <w:marLeft w:val="432"/>
          <w:marRight w:val="0"/>
          <w:marTop w:val="125"/>
          <w:marBottom w:val="0"/>
          <w:divBdr>
            <w:top w:val="none" w:sz="0" w:space="0" w:color="auto"/>
            <w:left w:val="none" w:sz="0" w:space="0" w:color="auto"/>
            <w:bottom w:val="none" w:sz="0" w:space="0" w:color="auto"/>
            <w:right w:val="none" w:sz="0" w:space="0" w:color="auto"/>
          </w:divBdr>
        </w:div>
        <w:div w:id="1778063475">
          <w:marLeft w:val="432"/>
          <w:marRight w:val="0"/>
          <w:marTop w:val="125"/>
          <w:marBottom w:val="0"/>
          <w:divBdr>
            <w:top w:val="none" w:sz="0" w:space="0" w:color="auto"/>
            <w:left w:val="none" w:sz="0" w:space="0" w:color="auto"/>
            <w:bottom w:val="none" w:sz="0" w:space="0" w:color="auto"/>
            <w:right w:val="none" w:sz="0" w:space="0" w:color="auto"/>
          </w:divBdr>
        </w:div>
      </w:divsChild>
    </w:div>
    <w:div w:id="2111704308">
      <w:bodyDiv w:val="1"/>
      <w:marLeft w:val="0"/>
      <w:marRight w:val="0"/>
      <w:marTop w:val="0"/>
      <w:marBottom w:val="0"/>
      <w:divBdr>
        <w:top w:val="none" w:sz="0" w:space="0" w:color="auto"/>
        <w:left w:val="none" w:sz="0" w:space="0" w:color="auto"/>
        <w:bottom w:val="none" w:sz="0" w:space="0" w:color="auto"/>
        <w:right w:val="none" w:sz="0" w:space="0" w:color="auto"/>
      </w:divBdr>
      <w:divsChild>
        <w:div w:id="1412237449">
          <w:marLeft w:val="432"/>
          <w:marRight w:val="0"/>
          <w:marTop w:val="125"/>
          <w:marBottom w:val="0"/>
          <w:divBdr>
            <w:top w:val="none" w:sz="0" w:space="0" w:color="auto"/>
            <w:left w:val="none" w:sz="0" w:space="0" w:color="auto"/>
            <w:bottom w:val="none" w:sz="0" w:space="0" w:color="auto"/>
            <w:right w:val="none" w:sz="0" w:space="0" w:color="auto"/>
          </w:divBdr>
        </w:div>
      </w:divsChild>
    </w:div>
    <w:div w:id="2133210667">
      <w:bodyDiv w:val="1"/>
      <w:marLeft w:val="0"/>
      <w:marRight w:val="0"/>
      <w:marTop w:val="0"/>
      <w:marBottom w:val="0"/>
      <w:divBdr>
        <w:top w:val="none" w:sz="0" w:space="0" w:color="auto"/>
        <w:left w:val="none" w:sz="0" w:space="0" w:color="auto"/>
        <w:bottom w:val="none" w:sz="0" w:space="0" w:color="auto"/>
        <w:right w:val="none" w:sz="0" w:space="0" w:color="auto"/>
      </w:divBdr>
      <w:divsChild>
        <w:div w:id="1996840800">
          <w:marLeft w:val="432"/>
          <w:marRight w:val="0"/>
          <w:marTop w:val="125"/>
          <w:marBottom w:val="0"/>
          <w:divBdr>
            <w:top w:val="none" w:sz="0" w:space="0" w:color="auto"/>
            <w:left w:val="none" w:sz="0" w:space="0" w:color="auto"/>
            <w:bottom w:val="none" w:sz="0" w:space="0" w:color="auto"/>
            <w:right w:val="none" w:sz="0" w:space="0" w:color="auto"/>
          </w:divBdr>
        </w:div>
      </w:divsChild>
    </w:div>
    <w:div w:id="2141419397">
      <w:bodyDiv w:val="1"/>
      <w:marLeft w:val="0"/>
      <w:marRight w:val="0"/>
      <w:marTop w:val="0"/>
      <w:marBottom w:val="0"/>
      <w:divBdr>
        <w:top w:val="none" w:sz="0" w:space="0" w:color="auto"/>
        <w:left w:val="none" w:sz="0" w:space="0" w:color="auto"/>
        <w:bottom w:val="none" w:sz="0" w:space="0" w:color="auto"/>
        <w:right w:val="none" w:sz="0" w:space="0" w:color="auto"/>
      </w:divBdr>
      <w:divsChild>
        <w:div w:id="1844469817">
          <w:marLeft w:val="432"/>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diagramData" Target="diagrams/data2.xml"/><Relationship Id="rId3" Type="http://schemas.openxmlformats.org/officeDocument/2006/relationships/settings" Target="settings.xml"/><Relationship Id="rId21" Type="http://schemas.openxmlformats.org/officeDocument/2006/relationships/diagramLayout" Target="diagrams/layout1.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png"/><Relationship Id="rId25" Type="http://schemas.openxmlformats.org/officeDocument/2006/relationships/image" Target="media/image16.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diagramData" Target="diagrams/data1.xml"/><Relationship Id="rId29" Type="http://schemas.openxmlformats.org/officeDocument/2006/relationships/diagramColors" Target="diagrams/colors2.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microsoft.com/office/2007/relationships/diagramDrawing" Target="diagrams/drawing1.xml"/><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diagramColors" Target="diagrams/colors1.xml"/><Relationship Id="rId28" Type="http://schemas.openxmlformats.org/officeDocument/2006/relationships/diagramQuickStyle" Target="diagrams/quickStyle2.xml"/><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1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diagramQuickStyle" Target="diagrams/quickStyle1.xml"/><Relationship Id="rId27" Type="http://schemas.openxmlformats.org/officeDocument/2006/relationships/diagramLayout" Target="diagrams/layout2.xml"/><Relationship Id="rId30"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E5FF412-0342-4BAB-926F-377BF5058F71}"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tr-TR"/>
        </a:p>
      </dgm:t>
    </dgm:pt>
    <dgm:pt modelId="{755D9E61-FF94-4FA2-9878-D88C233D5112}">
      <dgm:prSet phldrT="[Metin]"/>
      <dgm:spPr/>
      <dgm:t>
        <a:bodyPr/>
        <a:lstStyle/>
        <a:p>
          <a:r>
            <a:rPr lang="tr-TR" dirty="0" smtClean="0"/>
            <a:t>Karışımlar</a:t>
          </a:r>
          <a:endParaRPr lang="tr-TR" dirty="0"/>
        </a:p>
      </dgm:t>
    </dgm:pt>
    <dgm:pt modelId="{3E6B2753-F327-4667-BA89-FD14559B6302}" type="parTrans" cxnId="{6369E185-053B-4C22-A8AE-D23E5F45889F}">
      <dgm:prSet/>
      <dgm:spPr/>
      <dgm:t>
        <a:bodyPr/>
        <a:lstStyle/>
        <a:p>
          <a:endParaRPr lang="tr-TR"/>
        </a:p>
      </dgm:t>
    </dgm:pt>
    <dgm:pt modelId="{99729585-C57C-4A06-8F80-AF76C937F641}" type="sibTrans" cxnId="{6369E185-053B-4C22-A8AE-D23E5F45889F}">
      <dgm:prSet/>
      <dgm:spPr/>
      <dgm:t>
        <a:bodyPr/>
        <a:lstStyle/>
        <a:p>
          <a:endParaRPr lang="tr-TR"/>
        </a:p>
      </dgm:t>
    </dgm:pt>
    <dgm:pt modelId="{5669458E-F833-492F-A74F-18BABCF9E877}">
      <dgm:prSet phldrT="[Metin]"/>
      <dgm:spPr/>
      <dgm:t>
        <a:bodyPr/>
        <a:lstStyle/>
        <a:p>
          <a:r>
            <a:rPr lang="tr-TR" dirty="0" smtClean="0"/>
            <a:t>Homojen Karışımlar</a:t>
          </a:r>
          <a:endParaRPr lang="tr-TR" dirty="0"/>
        </a:p>
      </dgm:t>
    </dgm:pt>
    <dgm:pt modelId="{BCF63FC0-1812-4CBA-8311-54D08D181CA1}" type="parTrans" cxnId="{E3FF8F16-79A0-40B6-A26E-0333A08E1AD7}">
      <dgm:prSet/>
      <dgm:spPr/>
      <dgm:t>
        <a:bodyPr/>
        <a:lstStyle/>
        <a:p>
          <a:endParaRPr lang="tr-TR"/>
        </a:p>
      </dgm:t>
    </dgm:pt>
    <dgm:pt modelId="{727E1EEE-F20E-4345-ADAB-4E313E407922}" type="sibTrans" cxnId="{E3FF8F16-79A0-40B6-A26E-0333A08E1AD7}">
      <dgm:prSet/>
      <dgm:spPr/>
      <dgm:t>
        <a:bodyPr/>
        <a:lstStyle/>
        <a:p>
          <a:endParaRPr lang="tr-TR"/>
        </a:p>
      </dgm:t>
    </dgm:pt>
    <dgm:pt modelId="{EF538FA0-B45E-4C6D-BF40-D34D9F48909A}">
      <dgm:prSet phldrT="[Metin]"/>
      <dgm:spPr/>
      <dgm:t>
        <a:bodyPr/>
        <a:lstStyle/>
        <a:p>
          <a:r>
            <a:rPr lang="tr-TR" dirty="0" smtClean="0"/>
            <a:t>Heterojen Karışımlar</a:t>
          </a:r>
          <a:endParaRPr lang="tr-TR" dirty="0"/>
        </a:p>
      </dgm:t>
    </dgm:pt>
    <dgm:pt modelId="{0EDE16AA-2BF1-4725-8E6D-49002EFA4AC5}" type="parTrans" cxnId="{66A00CAC-8A99-4F4A-B0AE-E00396831BEA}">
      <dgm:prSet/>
      <dgm:spPr/>
      <dgm:t>
        <a:bodyPr/>
        <a:lstStyle/>
        <a:p>
          <a:endParaRPr lang="tr-TR"/>
        </a:p>
      </dgm:t>
    </dgm:pt>
    <dgm:pt modelId="{7C36D182-9D41-4213-92A9-7D8DC281433B}" type="sibTrans" cxnId="{66A00CAC-8A99-4F4A-B0AE-E00396831BEA}">
      <dgm:prSet/>
      <dgm:spPr/>
      <dgm:t>
        <a:bodyPr/>
        <a:lstStyle/>
        <a:p>
          <a:endParaRPr lang="tr-TR"/>
        </a:p>
      </dgm:t>
    </dgm:pt>
    <dgm:pt modelId="{7E415F24-1386-493C-B1EE-D529BFC574D0}" type="pres">
      <dgm:prSet presAssocID="{2E5FF412-0342-4BAB-926F-377BF5058F71}" presName="hierChild1" presStyleCnt="0">
        <dgm:presLayoutVars>
          <dgm:chPref val="1"/>
          <dgm:dir/>
          <dgm:animOne val="branch"/>
          <dgm:animLvl val="lvl"/>
          <dgm:resizeHandles/>
        </dgm:presLayoutVars>
      </dgm:prSet>
      <dgm:spPr/>
      <dgm:t>
        <a:bodyPr/>
        <a:lstStyle/>
        <a:p>
          <a:endParaRPr lang="tr-TR"/>
        </a:p>
      </dgm:t>
    </dgm:pt>
    <dgm:pt modelId="{A1C563F2-B02C-4B46-83D3-06265B8A9A43}" type="pres">
      <dgm:prSet presAssocID="{755D9E61-FF94-4FA2-9878-D88C233D5112}" presName="hierRoot1" presStyleCnt="0"/>
      <dgm:spPr/>
    </dgm:pt>
    <dgm:pt modelId="{9DF8688D-177C-4EFA-BDF6-E901A391159B}" type="pres">
      <dgm:prSet presAssocID="{755D9E61-FF94-4FA2-9878-D88C233D5112}" presName="composite" presStyleCnt="0"/>
      <dgm:spPr/>
    </dgm:pt>
    <dgm:pt modelId="{BE5D1460-1328-48C7-8634-EB8CA4339240}" type="pres">
      <dgm:prSet presAssocID="{755D9E61-FF94-4FA2-9878-D88C233D5112}" presName="background" presStyleLbl="node0" presStyleIdx="0" presStyleCnt="1"/>
      <dgm:spPr/>
    </dgm:pt>
    <dgm:pt modelId="{3302C22E-78E5-41F2-9B7F-A2D862F4C188}" type="pres">
      <dgm:prSet presAssocID="{755D9E61-FF94-4FA2-9878-D88C233D5112}" presName="text" presStyleLbl="fgAcc0" presStyleIdx="0" presStyleCnt="1">
        <dgm:presLayoutVars>
          <dgm:chPref val="3"/>
        </dgm:presLayoutVars>
      </dgm:prSet>
      <dgm:spPr/>
      <dgm:t>
        <a:bodyPr/>
        <a:lstStyle/>
        <a:p>
          <a:endParaRPr lang="tr-TR"/>
        </a:p>
      </dgm:t>
    </dgm:pt>
    <dgm:pt modelId="{79ED135D-CF0C-491D-904B-06FADCCCC29B}" type="pres">
      <dgm:prSet presAssocID="{755D9E61-FF94-4FA2-9878-D88C233D5112}" presName="hierChild2" presStyleCnt="0"/>
      <dgm:spPr/>
    </dgm:pt>
    <dgm:pt modelId="{4859F26D-5E61-48D4-B8FB-EFB805B7885A}" type="pres">
      <dgm:prSet presAssocID="{BCF63FC0-1812-4CBA-8311-54D08D181CA1}" presName="Name10" presStyleLbl="parChTrans1D2" presStyleIdx="0" presStyleCnt="2"/>
      <dgm:spPr/>
      <dgm:t>
        <a:bodyPr/>
        <a:lstStyle/>
        <a:p>
          <a:endParaRPr lang="tr-TR"/>
        </a:p>
      </dgm:t>
    </dgm:pt>
    <dgm:pt modelId="{2BE737E1-DF14-4986-9F2C-70A4FE95CD56}" type="pres">
      <dgm:prSet presAssocID="{5669458E-F833-492F-A74F-18BABCF9E877}" presName="hierRoot2" presStyleCnt="0"/>
      <dgm:spPr/>
    </dgm:pt>
    <dgm:pt modelId="{A03240D7-FF0D-4F4E-B8A6-E9C1DBD464CE}" type="pres">
      <dgm:prSet presAssocID="{5669458E-F833-492F-A74F-18BABCF9E877}" presName="composite2" presStyleCnt="0"/>
      <dgm:spPr/>
    </dgm:pt>
    <dgm:pt modelId="{F5A45118-09E9-4E1B-A3B6-0F4424371FDD}" type="pres">
      <dgm:prSet presAssocID="{5669458E-F833-492F-A74F-18BABCF9E877}" presName="background2" presStyleLbl="node2" presStyleIdx="0" presStyleCnt="2"/>
      <dgm:spPr/>
    </dgm:pt>
    <dgm:pt modelId="{B8061BB9-BCEA-46DB-A726-F27DCCA518D7}" type="pres">
      <dgm:prSet presAssocID="{5669458E-F833-492F-A74F-18BABCF9E877}" presName="text2" presStyleLbl="fgAcc2" presStyleIdx="0" presStyleCnt="2">
        <dgm:presLayoutVars>
          <dgm:chPref val="3"/>
        </dgm:presLayoutVars>
      </dgm:prSet>
      <dgm:spPr/>
      <dgm:t>
        <a:bodyPr/>
        <a:lstStyle/>
        <a:p>
          <a:endParaRPr lang="tr-TR"/>
        </a:p>
      </dgm:t>
    </dgm:pt>
    <dgm:pt modelId="{1ADEBA97-FF9E-4413-8E33-0ED98F5B19DB}" type="pres">
      <dgm:prSet presAssocID="{5669458E-F833-492F-A74F-18BABCF9E877}" presName="hierChild3" presStyleCnt="0"/>
      <dgm:spPr/>
    </dgm:pt>
    <dgm:pt modelId="{A306622F-FAA0-4B48-86BB-60A5D389AF3E}" type="pres">
      <dgm:prSet presAssocID="{0EDE16AA-2BF1-4725-8E6D-49002EFA4AC5}" presName="Name10" presStyleLbl="parChTrans1D2" presStyleIdx="1" presStyleCnt="2"/>
      <dgm:spPr/>
      <dgm:t>
        <a:bodyPr/>
        <a:lstStyle/>
        <a:p>
          <a:endParaRPr lang="tr-TR"/>
        </a:p>
      </dgm:t>
    </dgm:pt>
    <dgm:pt modelId="{BC17D04C-40F7-40B5-AABF-90D685D3B2C2}" type="pres">
      <dgm:prSet presAssocID="{EF538FA0-B45E-4C6D-BF40-D34D9F48909A}" presName="hierRoot2" presStyleCnt="0"/>
      <dgm:spPr/>
    </dgm:pt>
    <dgm:pt modelId="{EBCC62D9-9BD3-4AA1-9641-E7FF8ED3E180}" type="pres">
      <dgm:prSet presAssocID="{EF538FA0-B45E-4C6D-BF40-D34D9F48909A}" presName="composite2" presStyleCnt="0"/>
      <dgm:spPr/>
    </dgm:pt>
    <dgm:pt modelId="{DF2EF3D9-F103-4073-A392-26CD22A024F1}" type="pres">
      <dgm:prSet presAssocID="{EF538FA0-B45E-4C6D-BF40-D34D9F48909A}" presName="background2" presStyleLbl="node2" presStyleIdx="1" presStyleCnt="2"/>
      <dgm:spPr/>
    </dgm:pt>
    <dgm:pt modelId="{FA803491-BB87-462C-B323-E86B6DC8C43D}" type="pres">
      <dgm:prSet presAssocID="{EF538FA0-B45E-4C6D-BF40-D34D9F48909A}" presName="text2" presStyleLbl="fgAcc2" presStyleIdx="1" presStyleCnt="2">
        <dgm:presLayoutVars>
          <dgm:chPref val="3"/>
        </dgm:presLayoutVars>
      </dgm:prSet>
      <dgm:spPr/>
      <dgm:t>
        <a:bodyPr/>
        <a:lstStyle/>
        <a:p>
          <a:endParaRPr lang="tr-TR"/>
        </a:p>
      </dgm:t>
    </dgm:pt>
    <dgm:pt modelId="{4BE4FD64-9091-40CB-AE18-CBBA2E3859F6}" type="pres">
      <dgm:prSet presAssocID="{EF538FA0-B45E-4C6D-BF40-D34D9F48909A}" presName="hierChild3" presStyleCnt="0"/>
      <dgm:spPr/>
    </dgm:pt>
  </dgm:ptLst>
  <dgm:cxnLst>
    <dgm:cxn modelId="{02666346-7084-4560-AE47-1D8A78216120}" type="presOf" srcId="{755D9E61-FF94-4FA2-9878-D88C233D5112}" destId="{3302C22E-78E5-41F2-9B7F-A2D862F4C188}" srcOrd="0" destOrd="0" presId="urn:microsoft.com/office/officeart/2005/8/layout/hierarchy1"/>
    <dgm:cxn modelId="{66A00CAC-8A99-4F4A-B0AE-E00396831BEA}" srcId="{755D9E61-FF94-4FA2-9878-D88C233D5112}" destId="{EF538FA0-B45E-4C6D-BF40-D34D9F48909A}" srcOrd="1" destOrd="0" parTransId="{0EDE16AA-2BF1-4725-8E6D-49002EFA4AC5}" sibTransId="{7C36D182-9D41-4213-92A9-7D8DC281433B}"/>
    <dgm:cxn modelId="{6369E185-053B-4C22-A8AE-D23E5F45889F}" srcId="{2E5FF412-0342-4BAB-926F-377BF5058F71}" destId="{755D9E61-FF94-4FA2-9878-D88C233D5112}" srcOrd="0" destOrd="0" parTransId="{3E6B2753-F327-4667-BA89-FD14559B6302}" sibTransId="{99729585-C57C-4A06-8F80-AF76C937F641}"/>
    <dgm:cxn modelId="{10F470CB-BADA-47CF-8E13-6F318CBCDAD3}" type="presOf" srcId="{0EDE16AA-2BF1-4725-8E6D-49002EFA4AC5}" destId="{A306622F-FAA0-4B48-86BB-60A5D389AF3E}" srcOrd="0" destOrd="0" presId="urn:microsoft.com/office/officeart/2005/8/layout/hierarchy1"/>
    <dgm:cxn modelId="{FA44B2F2-E14E-4765-9787-8028C4F49170}" type="presOf" srcId="{2E5FF412-0342-4BAB-926F-377BF5058F71}" destId="{7E415F24-1386-493C-B1EE-D529BFC574D0}" srcOrd="0" destOrd="0" presId="urn:microsoft.com/office/officeart/2005/8/layout/hierarchy1"/>
    <dgm:cxn modelId="{E3FF8F16-79A0-40B6-A26E-0333A08E1AD7}" srcId="{755D9E61-FF94-4FA2-9878-D88C233D5112}" destId="{5669458E-F833-492F-A74F-18BABCF9E877}" srcOrd="0" destOrd="0" parTransId="{BCF63FC0-1812-4CBA-8311-54D08D181CA1}" sibTransId="{727E1EEE-F20E-4345-ADAB-4E313E407922}"/>
    <dgm:cxn modelId="{1F02EEDF-1799-4A3B-B765-657500450B1B}" type="presOf" srcId="{EF538FA0-B45E-4C6D-BF40-D34D9F48909A}" destId="{FA803491-BB87-462C-B323-E86B6DC8C43D}" srcOrd="0" destOrd="0" presId="urn:microsoft.com/office/officeart/2005/8/layout/hierarchy1"/>
    <dgm:cxn modelId="{CE93CA79-6B53-4E39-8255-4A75AFDF0900}" type="presOf" srcId="{BCF63FC0-1812-4CBA-8311-54D08D181CA1}" destId="{4859F26D-5E61-48D4-B8FB-EFB805B7885A}" srcOrd="0" destOrd="0" presId="urn:microsoft.com/office/officeart/2005/8/layout/hierarchy1"/>
    <dgm:cxn modelId="{4640048F-91D7-4007-B900-302A5C0BC0F5}" type="presOf" srcId="{5669458E-F833-492F-A74F-18BABCF9E877}" destId="{B8061BB9-BCEA-46DB-A726-F27DCCA518D7}" srcOrd="0" destOrd="0" presId="urn:microsoft.com/office/officeart/2005/8/layout/hierarchy1"/>
    <dgm:cxn modelId="{FC7DECDC-D34B-4959-A64B-A0432204587D}" type="presParOf" srcId="{7E415F24-1386-493C-B1EE-D529BFC574D0}" destId="{A1C563F2-B02C-4B46-83D3-06265B8A9A43}" srcOrd="0" destOrd="0" presId="urn:microsoft.com/office/officeart/2005/8/layout/hierarchy1"/>
    <dgm:cxn modelId="{913E51CE-9480-4109-A27A-111FF8408CE8}" type="presParOf" srcId="{A1C563F2-B02C-4B46-83D3-06265B8A9A43}" destId="{9DF8688D-177C-4EFA-BDF6-E901A391159B}" srcOrd="0" destOrd="0" presId="urn:microsoft.com/office/officeart/2005/8/layout/hierarchy1"/>
    <dgm:cxn modelId="{940436D2-3EC1-4489-AC95-3AA9E0065DB8}" type="presParOf" srcId="{9DF8688D-177C-4EFA-BDF6-E901A391159B}" destId="{BE5D1460-1328-48C7-8634-EB8CA4339240}" srcOrd="0" destOrd="0" presId="urn:microsoft.com/office/officeart/2005/8/layout/hierarchy1"/>
    <dgm:cxn modelId="{8BAC92CA-1B5F-4B0D-9FF2-2AA8522B13FB}" type="presParOf" srcId="{9DF8688D-177C-4EFA-BDF6-E901A391159B}" destId="{3302C22E-78E5-41F2-9B7F-A2D862F4C188}" srcOrd="1" destOrd="0" presId="urn:microsoft.com/office/officeart/2005/8/layout/hierarchy1"/>
    <dgm:cxn modelId="{EB96CDFC-0910-4008-9947-7245B9DA7B55}" type="presParOf" srcId="{A1C563F2-B02C-4B46-83D3-06265B8A9A43}" destId="{79ED135D-CF0C-491D-904B-06FADCCCC29B}" srcOrd="1" destOrd="0" presId="urn:microsoft.com/office/officeart/2005/8/layout/hierarchy1"/>
    <dgm:cxn modelId="{7D2300D7-2F32-4A6E-AAA6-1D083E4797A5}" type="presParOf" srcId="{79ED135D-CF0C-491D-904B-06FADCCCC29B}" destId="{4859F26D-5E61-48D4-B8FB-EFB805B7885A}" srcOrd="0" destOrd="0" presId="urn:microsoft.com/office/officeart/2005/8/layout/hierarchy1"/>
    <dgm:cxn modelId="{9B5EE95E-59D1-4953-9459-CFBA14D3C7BF}" type="presParOf" srcId="{79ED135D-CF0C-491D-904B-06FADCCCC29B}" destId="{2BE737E1-DF14-4986-9F2C-70A4FE95CD56}" srcOrd="1" destOrd="0" presId="urn:microsoft.com/office/officeart/2005/8/layout/hierarchy1"/>
    <dgm:cxn modelId="{189ABC14-FE29-43D2-A122-9BE7802E73A8}" type="presParOf" srcId="{2BE737E1-DF14-4986-9F2C-70A4FE95CD56}" destId="{A03240D7-FF0D-4F4E-B8A6-E9C1DBD464CE}" srcOrd="0" destOrd="0" presId="urn:microsoft.com/office/officeart/2005/8/layout/hierarchy1"/>
    <dgm:cxn modelId="{EAC2FFB2-7250-4584-95B4-16C1495C1912}" type="presParOf" srcId="{A03240D7-FF0D-4F4E-B8A6-E9C1DBD464CE}" destId="{F5A45118-09E9-4E1B-A3B6-0F4424371FDD}" srcOrd="0" destOrd="0" presId="urn:microsoft.com/office/officeart/2005/8/layout/hierarchy1"/>
    <dgm:cxn modelId="{FD8994C4-9967-4399-8D7E-A706A5E5EBAE}" type="presParOf" srcId="{A03240D7-FF0D-4F4E-B8A6-E9C1DBD464CE}" destId="{B8061BB9-BCEA-46DB-A726-F27DCCA518D7}" srcOrd="1" destOrd="0" presId="urn:microsoft.com/office/officeart/2005/8/layout/hierarchy1"/>
    <dgm:cxn modelId="{B1BDDBBC-DD91-4CA2-9002-7AA1D87649F0}" type="presParOf" srcId="{2BE737E1-DF14-4986-9F2C-70A4FE95CD56}" destId="{1ADEBA97-FF9E-4413-8E33-0ED98F5B19DB}" srcOrd="1" destOrd="0" presId="urn:microsoft.com/office/officeart/2005/8/layout/hierarchy1"/>
    <dgm:cxn modelId="{0CDF7D79-5D57-4218-8BFC-34C5B921DAF4}" type="presParOf" srcId="{79ED135D-CF0C-491D-904B-06FADCCCC29B}" destId="{A306622F-FAA0-4B48-86BB-60A5D389AF3E}" srcOrd="2" destOrd="0" presId="urn:microsoft.com/office/officeart/2005/8/layout/hierarchy1"/>
    <dgm:cxn modelId="{6473389F-47B8-414A-96EA-BC77FBE2F2E0}" type="presParOf" srcId="{79ED135D-CF0C-491D-904B-06FADCCCC29B}" destId="{BC17D04C-40F7-40B5-AABF-90D685D3B2C2}" srcOrd="3" destOrd="0" presId="urn:microsoft.com/office/officeart/2005/8/layout/hierarchy1"/>
    <dgm:cxn modelId="{FE7A34D7-B051-4267-B466-3925C2D521C0}" type="presParOf" srcId="{BC17D04C-40F7-40B5-AABF-90D685D3B2C2}" destId="{EBCC62D9-9BD3-4AA1-9641-E7FF8ED3E180}" srcOrd="0" destOrd="0" presId="urn:microsoft.com/office/officeart/2005/8/layout/hierarchy1"/>
    <dgm:cxn modelId="{BFDE4597-A558-460A-95BB-B1BA4819045B}" type="presParOf" srcId="{EBCC62D9-9BD3-4AA1-9641-E7FF8ED3E180}" destId="{DF2EF3D9-F103-4073-A392-26CD22A024F1}" srcOrd="0" destOrd="0" presId="urn:microsoft.com/office/officeart/2005/8/layout/hierarchy1"/>
    <dgm:cxn modelId="{86C8E137-F11A-4F0B-9C39-95D087D6F8AF}" type="presParOf" srcId="{EBCC62D9-9BD3-4AA1-9641-E7FF8ED3E180}" destId="{FA803491-BB87-462C-B323-E86B6DC8C43D}" srcOrd="1" destOrd="0" presId="urn:microsoft.com/office/officeart/2005/8/layout/hierarchy1"/>
    <dgm:cxn modelId="{CEEC3F80-70A6-4B95-8108-9499D0ADADA1}" type="presParOf" srcId="{BC17D04C-40F7-40B5-AABF-90D685D3B2C2}" destId="{4BE4FD64-9091-40CB-AE18-CBBA2E3859F6}" srcOrd="1" destOrd="0" presId="urn:microsoft.com/office/officeart/2005/8/layout/hierarchy1"/>
  </dgm:cxnLst>
  <dgm:bg/>
  <dgm:whole/>
  <dgm:extLst>
    <a:ext uri="http://schemas.microsoft.com/office/drawing/2008/diagram">
      <dsp:dataModelExt xmlns:dsp="http://schemas.microsoft.com/office/drawing/2008/diagram" xmlns="" relId="rId2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E5FF412-0342-4BAB-926F-377BF5058F71}"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tr-TR"/>
        </a:p>
      </dgm:t>
    </dgm:pt>
    <dgm:pt modelId="{755D9E61-FF94-4FA2-9878-D88C233D5112}">
      <dgm:prSet phldrT="[Metin]"/>
      <dgm:spPr/>
      <dgm:t>
        <a:bodyPr/>
        <a:lstStyle/>
        <a:p>
          <a:r>
            <a:rPr lang="tr-TR" dirty="0" smtClean="0"/>
            <a:t>Çözeltiler</a:t>
          </a:r>
          <a:endParaRPr lang="tr-TR" dirty="0"/>
        </a:p>
      </dgm:t>
    </dgm:pt>
    <dgm:pt modelId="{3E6B2753-F327-4667-BA89-FD14559B6302}" type="parTrans" cxnId="{6369E185-053B-4C22-A8AE-D23E5F45889F}">
      <dgm:prSet/>
      <dgm:spPr/>
      <dgm:t>
        <a:bodyPr/>
        <a:lstStyle/>
        <a:p>
          <a:endParaRPr lang="tr-TR"/>
        </a:p>
      </dgm:t>
    </dgm:pt>
    <dgm:pt modelId="{99729585-C57C-4A06-8F80-AF76C937F641}" type="sibTrans" cxnId="{6369E185-053B-4C22-A8AE-D23E5F45889F}">
      <dgm:prSet/>
      <dgm:spPr/>
      <dgm:t>
        <a:bodyPr/>
        <a:lstStyle/>
        <a:p>
          <a:endParaRPr lang="tr-TR"/>
        </a:p>
      </dgm:t>
    </dgm:pt>
    <dgm:pt modelId="{5669458E-F833-492F-A74F-18BABCF9E877}">
      <dgm:prSet phldrT="[Metin]"/>
      <dgm:spPr/>
      <dgm:t>
        <a:bodyPr/>
        <a:lstStyle/>
        <a:p>
          <a:r>
            <a:rPr lang="tr-TR" dirty="0" smtClean="0"/>
            <a:t>Derişik Çözeltiler</a:t>
          </a:r>
          <a:endParaRPr lang="tr-TR" dirty="0"/>
        </a:p>
      </dgm:t>
    </dgm:pt>
    <dgm:pt modelId="{BCF63FC0-1812-4CBA-8311-54D08D181CA1}" type="parTrans" cxnId="{E3FF8F16-79A0-40B6-A26E-0333A08E1AD7}">
      <dgm:prSet/>
      <dgm:spPr/>
      <dgm:t>
        <a:bodyPr/>
        <a:lstStyle/>
        <a:p>
          <a:endParaRPr lang="tr-TR"/>
        </a:p>
      </dgm:t>
    </dgm:pt>
    <dgm:pt modelId="{727E1EEE-F20E-4345-ADAB-4E313E407922}" type="sibTrans" cxnId="{E3FF8F16-79A0-40B6-A26E-0333A08E1AD7}">
      <dgm:prSet/>
      <dgm:spPr/>
      <dgm:t>
        <a:bodyPr/>
        <a:lstStyle/>
        <a:p>
          <a:endParaRPr lang="tr-TR"/>
        </a:p>
      </dgm:t>
    </dgm:pt>
    <dgm:pt modelId="{EF538FA0-B45E-4C6D-BF40-D34D9F48909A}">
      <dgm:prSet phldrT="[Metin]"/>
      <dgm:spPr/>
      <dgm:t>
        <a:bodyPr/>
        <a:lstStyle/>
        <a:p>
          <a:r>
            <a:rPr lang="tr-TR" dirty="0" smtClean="0"/>
            <a:t>Seyreltik Çözeltiler</a:t>
          </a:r>
          <a:endParaRPr lang="tr-TR" dirty="0"/>
        </a:p>
      </dgm:t>
    </dgm:pt>
    <dgm:pt modelId="{0EDE16AA-2BF1-4725-8E6D-49002EFA4AC5}" type="parTrans" cxnId="{66A00CAC-8A99-4F4A-B0AE-E00396831BEA}">
      <dgm:prSet/>
      <dgm:spPr/>
      <dgm:t>
        <a:bodyPr/>
        <a:lstStyle/>
        <a:p>
          <a:endParaRPr lang="tr-TR"/>
        </a:p>
      </dgm:t>
    </dgm:pt>
    <dgm:pt modelId="{7C36D182-9D41-4213-92A9-7D8DC281433B}" type="sibTrans" cxnId="{66A00CAC-8A99-4F4A-B0AE-E00396831BEA}">
      <dgm:prSet/>
      <dgm:spPr/>
      <dgm:t>
        <a:bodyPr/>
        <a:lstStyle/>
        <a:p>
          <a:endParaRPr lang="tr-TR"/>
        </a:p>
      </dgm:t>
    </dgm:pt>
    <dgm:pt modelId="{7E415F24-1386-493C-B1EE-D529BFC574D0}" type="pres">
      <dgm:prSet presAssocID="{2E5FF412-0342-4BAB-926F-377BF5058F71}" presName="hierChild1" presStyleCnt="0">
        <dgm:presLayoutVars>
          <dgm:chPref val="1"/>
          <dgm:dir/>
          <dgm:animOne val="branch"/>
          <dgm:animLvl val="lvl"/>
          <dgm:resizeHandles/>
        </dgm:presLayoutVars>
      </dgm:prSet>
      <dgm:spPr/>
      <dgm:t>
        <a:bodyPr/>
        <a:lstStyle/>
        <a:p>
          <a:endParaRPr lang="tr-TR"/>
        </a:p>
      </dgm:t>
    </dgm:pt>
    <dgm:pt modelId="{A1C563F2-B02C-4B46-83D3-06265B8A9A43}" type="pres">
      <dgm:prSet presAssocID="{755D9E61-FF94-4FA2-9878-D88C233D5112}" presName="hierRoot1" presStyleCnt="0"/>
      <dgm:spPr/>
    </dgm:pt>
    <dgm:pt modelId="{9DF8688D-177C-4EFA-BDF6-E901A391159B}" type="pres">
      <dgm:prSet presAssocID="{755D9E61-FF94-4FA2-9878-D88C233D5112}" presName="composite" presStyleCnt="0"/>
      <dgm:spPr/>
    </dgm:pt>
    <dgm:pt modelId="{BE5D1460-1328-48C7-8634-EB8CA4339240}" type="pres">
      <dgm:prSet presAssocID="{755D9E61-FF94-4FA2-9878-D88C233D5112}" presName="background" presStyleLbl="node0" presStyleIdx="0" presStyleCnt="1"/>
      <dgm:spPr/>
    </dgm:pt>
    <dgm:pt modelId="{3302C22E-78E5-41F2-9B7F-A2D862F4C188}" type="pres">
      <dgm:prSet presAssocID="{755D9E61-FF94-4FA2-9878-D88C233D5112}" presName="text" presStyleLbl="fgAcc0" presStyleIdx="0" presStyleCnt="1">
        <dgm:presLayoutVars>
          <dgm:chPref val="3"/>
        </dgm:presLayoutVars>
      </dgm:prSet>
      <dgm:spPr/>
      <dgm:t>
        <a:bodyPr/>
        <a:lstStyle/>
        <a:p>
          <a:endParaRPr lang="tr-TR"/>
        </a:p>
      </dgm:t>
    </dgm:pt>
    <dgm:pt modelId="{79ED135D-CF0C-491D-904B-06FADCCCC29B}" type="pres">
      <dgm:prSet presAssocID="{755D9E61-FF94-4FA2-9878-D88C233D5112}" presName="hierChild2" presStyleCnt="0"/>
      <dgm:spPr/>
    </dgm:pt>
    <dgm:pt modelId="{4859F26D-5E61-48D4-B8FB-EFB805B7885A}" type="pres">
      <dgm:prSet presAssocID="{BCF63FC0-1812-4CBA-8311-54D08D181CA1}" presName="Name10" presStyleLbl="parChTrans1D2" presStyleIdx="0" presStyleCnt="2"/>
      <dgm:spPr/>
      <dgm:t>
        <a:bodyPr/>
        <a:lstStyle/>
        <a:p>
          <a:endParaRPr lang="tr-TR"/>
        </a:p>
      </dgm:t>
    </dgm:pt>
    <dgm:pt modelId="{2BE737E1-DF14-4986-9F2C-70A4FE95CD56}" type="pres">
      <dgm:prSet presAssocID="{5669458E-F833-492F-A74F-18BABCF9E877}" presName="hierRoot2" presStyleCnt="0"/>
      <dgm:spPr/>
    </dgm:pt>
    <dgm:pt modelId="{A03240D7-FF0D-4F4E-B8A6-E9C1DBD464CE}" type="pres">
      <dgm:prSet presAssocID="{5669458E-F833-492F-A74F-18BABCF9E877}" presName="composite2" presStyleCnt="0"/>
      <dgm:spPr/>
    </dgm:pt>
    <dgm:pt modelId="{F5A45118-09E9-4E1B-A3B6-0F4424371FDD}" type="pres">
      <dgm:prSet presAssocID="{5669458E-F833-492F-A74F-18BABCF9E877}" presName="background2" presStyleLbl="node2" presStyleIdx="0" presStyleCnt="2"/>
      <dgm:spPr/>
    </dgm:pt>
    <dgm:pt modelId="{B8061BB9-BCEA-46DB-A726-F27DCCA518D7}" type="pres">
      <dgm:prSet presAssocID="{5669458E-F833-492F-A74F-18BABCF9E877}" presName="text2" presStyleLbl="fgAcc2" presStyleIdx="0" presStyleCnt="2">
        <dgm:presLayoutVars>
          <dgm:chPref val="3"/>
        </dgm:presLayoutVars>
      </dgm:prSet>
      <dgm:spPr/>
      <dgm:t>
        <a:bodyPr/>
        <a:lstStyle/>
        <a:p>
          <a:endParaRPr lang="tr-TR"/>
        </a:p>
      </dgm:t>
    </dgm:pt>
    <dgm:pt modelId="{1ADEBA97-FF9E-4413-8E33-0ED98F5B19DB}" type="pres">
      <dgm:prSet presAssocID="{5669458E-F833-492F-A74F-18BABCF9E877}" presName="hierChild3" presStyleCnt="0"/>
      <dgm:spPr/>
    </dgm:pt>
    <dgm:pt modelId="{A306622F-FAA0-4B48-86BB-60A5D389AF3E}" type="pres">
      <dgm:prSet presAssocID="{0EDE16AA-2BF1-4725-8E6D-49002EFA4AC5}" presName="Name10" presStyleLbl="parChTrans1D2" presStyleIdx="1" presStyleCnt="2"/>
      <dgm:spPr/>
      <dgm:t>
        <a:bodyPr/>
        <a:lstStyle/>
        <a:p>
          <a:endParaRPr lang="tr-TR"/>
        </a:p>
      </dgm:t>
    </dgm:pt>
    <dgm:pt modelId="{BC17D04C-40F7-40B5-AABF-90D685D3B2C2}" type="pres">
      <dgm:prSet presAssocID="{EF538FA0-B45E-4C6D-BF40-D34D9F48909A}" presName="hierRoot2" presStyleCnt="0"/>
      <dgm:spPr/>
    </dgm:pt>
    <dgm:pt modelId="{EBCC62D9-9BD3-4AA1-9641-E7FF8ED3E180}" type="pres">
      <dgm:prSet presAssocID="{EF538FA0-B45E-4C6D-BF40-D34D9F48909A}" presName="composite2" presStyleCnt="0"/>
      <dgm:spPr/>
    </dgm:pt>
    <dgm:pt modelId="{DF2EF3D9-F103-4073-A392-26CD22A024F1}" type="pres">
      <dgm:prSet presAssocID="{EF538FA0-B45E-4C6D-BF40-D34D9F48909A}" presName="background2" presStyleLbl="node2" presStyleIdx="1" presStyleCnt="2"/>
      <dgm:spPr/>
    </dgm:pt>
    <dgm:pt modelId="{FA803491-BB87-462C-B323-E86B6DC8C43D}" type="pres">
      <dgm:prSet presAssocID="{EF538FA0-B45E-4C6D-BF40-D34D9F48909A}" presName="text2" presStyleLbl="fgAcc2" presStyleIdx="1" presStyleCnt="2">
        <dgm:presLayoutVars>
          <dgm:chPref val="3"/>
        </dgm:presLayoutVars>
      </dgm:prSet>
      <dgm:spPr/>
      <dgm:t>
        <a:bodyPr/>
        <a:lstStyle/>
        <a:p>
          <a:endParaRPr lang="tr-TR"/>
        </a:p>
      </dgm:t>
    </dgm:pt>
    <dgm:pt modelId="{4BE4FD64-9091-40CB-AE18-CBBA2E3859F6}" type="pres">
      <dgm:prSet presAssocID="{EF538FA0-B45E-4C6D-BF40-D34D9F48909A}" presName="hierChild3" presStyleCnt="0"/>
      <dgm:spPr/>
    </dgm:pt>
  </dgm:ptLst>
  <dgm:cxnLst>
    <dgm:cxn modelId="{66A00CAC-8A99-4F4A-B0AE-E00396831BEA}" srcId="{755D9E61-FF94-4FA2-9878-D88C233D5112}" destId="{EF538FA0-B45E-4C6D-BF40-D34D9F48909A}" srcOrd="1" destOrd="0" parTransId="{0EDE16AA-2BF1-4725-8E6D-49002EFA4AC5}" sibTransId="{7C36D182-9D41-4213-92A9-7D8DC281433B}"/>
    <dgm:cxn modelId="{17FD5F54-F497-474E-9CF7-2ECD229B430A}" type="presOf" srcId="{EF538FA0-B45E-4C6D-BF40-D34D9F48909A}" destId="{FA803491-BB87-462C-B323-E86B6DC8C43D}" srcOrd="0" destOrd="0" presId="urn:microsoft.com/office/officeart/2005/8/layout/hierarchy1"/>
    <dgm:cxn modelId="{53BBD003-86E1-49D6-9924-48B341368FEE}" type="presOf" srcId="{5669458E-F833-492F-A74F-18BABCF9E877}" destId="{B8061BB9-BCEA-46DB-A726-F27DCCA518D7}" srcOrd="0" destOrd="0" presId="urn:microsoft.com/office/officeart/2005/8/layout/hierarchy1"/>
    <dgm:cxn modelId="{7400EA2C-3706-47C5-A4C6-388C832E172D}" type="presOf" srcId="{755D9E61-FF94-4FA2-9878-D88C233D5112}" destId="{3302C22E-78E5-41F2-9B7F-A2D862F4C188}" srcOrd="0" destOrd="0" presId="urn:microsoft.com/office/officeart/2005/8/layout/hierarchy1"/>
    <dgm:cxn modelId="{B157F074-8AC2-4B8A-B0C9-528CD15C55F2}" type="presOf" srcId="{2E5FF412-0342-4BAB-926F-377BF5058F71}" destId="{7E415F24-1386-493C-B1EE-D529BFC574D0}" srcOrd="0" destOrd="0" presId="urn:microsoft.com/office/officeart/2005/8/layout/hierarchy1"/>
    <dgm:cxn modelId="{75B7A37C-049F-4CDD-96CF-15C93CB8018F}" type="presOf" srcId="{BCF63FC0-1812-4CBA-8311-54D08D181CA1}" destId="{4859F26D-5E61-48D4-B8FB-EFB805B7885A}" srcOrd="0" destOrd="0" presId="urn:microsoft.com/office/officeart/2005/8/layout/hierarchy1"/>
    <dgm:cxn modelId="{6369E185-053B-4C22-A8AE-D23E5F45889F}" srcId="{2E5FF412-0342-4BAB-926F-377BF5058F71}" destId="{755D9E61-FF94-4FA2-9878-D88C233D5112}" srcOrd="0" destOrd="0" parTransId="{3E6B2753-F327-4667-BA89-FD14559B6302}" sibTransId="{99729585-C57C-4A06-8F80-AF76C937F641}"/>
    <dgm:cxn modelId="{C8EDBA8D-BC68-4F2D-9679-0C11F6DDC041}" type="presOf" srcId="{0EDE16AA-2BF1-4725-8E6D-49002EFA4AC5}" destId="{A306622F-FAA0-4B48-86BB-60A5D389AF3E}" srcOrd="0" destOrd="0" presId="urn:microsoft.com/office/officeart/2005/8/layout/hierarchy1"/>
    <dgm:cxn modelId="{E3FF8F16-79A0-40B6-A26E-0333A08E1AD7}" srcId="{755D9E61-FF94-4FA2-9878-D88C233D5112}" destId="{5669458E-F833-492F-A74F-18BABCF9E877}" srcOrd="0" destOrd="0" parTransId="{BCF63FC0-1812-4CBA-8311-54D08D181CA1}" sibTransId="{727E1EEE-F20E-4345-ADAB-4E313E407922}"/>
    <dgm:cxn modelId="{73567CE4-256D-4E46-9A34-34463A2E1D53}" type="presParOf" srcId="{7E415F24-1386-493C-B1EE-D529BFC574D0}" destId="{A1C563F2-B02C-4B46-83D3-06265B8A9A43}" srcOrd="0" destOrd="0" presId="urn:microsoft.com/office/officeart/2005/8/layout/hierarchy1"/>
    <dgm:cxn modelId="{BE4057BB-4357-44B4-B31F-273C0F707F0A}" type="presParOf" srcId="{A1C563F2-B02C-4B46-83D3-06265B8A9A43}" destId="{9DF8688D-177C-4EFA-BDF6-E901A391159B}" srcOrd="0" destOrd="0" presId="urn:microsoft.com/office/officeart/2005/8/layout/hierarchy1"/>
    <dgm:cxn modelId="{5C5020D1-6AC9-4CF8-BE4F-C52EB0A7BE69}" type="presParOf" srcId="{9DF8688D-177C-4EFA-BDF6-E901A391159B}" destId="{BE5D1460-1328-48C7-8634-EB8CA4339240}" srcOrd="0" destOrd="0" presId="urn:microsoft.com/office/officeart/2005/8/layout/hierarchy1"/>
    <dgm:cxn modelId="{92B7C3DF-770C-45E0-9805-7E5DE244C825}" type="presParOf" srcId="{9DF8688D-177C-4EFA-BDF6-E901A391159B}" destId="{3302C22E-78E5-41F2-9B7F-A2D862F4C188}" srcOrd="1" destOrd="0" presId="urn:microsoft.com/office/officeart/2005/8/layout/hierarchy1"/>
    <dgm:cxn modelId="{CDAEEDE3-D545-4EB5-9BAD-4A4D99DD8737}" type="presParOf" srcId="{A1C563F2-B02C-4B46-83D3-06265B8A9A43}" destId="{79ED135D-CF0C-491D-904B-06FADCCCC29B}" srcOrd="1" destOrd="0" presId="urn:microsoft.com/office/officeart/2005/8/layout/hierarchy1"/>
    <dgm:cxn modelId="{7AFB74E2-C424-47E0-92EB-4055DED7DEDB}" type="presParOf" srcId="{79ED135D-CF0C-491D-904B-06FADCCCC29B}" destId="{4859F26D-5E61-48D4-B8FB-EFB805B7885A}" srcOrd="0" destOrd="0" presId="urn:microsoft.com/office/officeart/2005/8/layout/hierarchy1"/>
    <dgm:cxn modelId="{80DAB6F6-3AC1-4994-908D-F704FD42CDBA}" type="presParOf" srcId="{79ED135D-CF0C-491D-904B-06FADCCCC29B}" destId="{2BE737E1-DF14-4986-9F2C-70A4FE95CD56}" srcOrd="1" destOrd="0" presId="urn:microsoft.com/office/officeart/2005/8/layout/hierarchy1"/>
    <dgm:cxn modelId="{2AFE7012-DD4D-432F-9A50-4CAF0E125F49}" type="presParOf" srcId="{2BE737E1-DF14-4986-9F2C-70A4FE95CD56}" destId="{A03240D7-FF0D-4F4E-B8A6-E9C1DBD464CE}" srcOrd="0" destOrd="0" presId="urn:microsoft.com/office/officeart/2005/8/layout/hierarchy1"/>
    <dgm:cxn modelId="{8BD020DE-089F-44D0-BA5D-1D97CB2D81B0}" type="presParOf" srcId="{A03240D7-FF0D-4F4E-B8A6-E9C1DBD464CE}" destId="{F5A45118-09E9-4E1B-A3B6-0F4424371FDD}" srcOrd="0" destOrd="0" presId="urn:microsoft.com/office/officeart/2005/8/layout/hierarchy1"/>
    <dgm:cxn modelId="{889F7E5D-7ECC-4538-9826-C0F67C3AB73A}" type="presParOf" srcId="{A03240D7-FF0D-4F4E-B8A6-E9C1DBD464CE}" destId="{B8061BB9-BCEA-46DB-A726-F27DCCA518D7}" srcOrd="1" destOrd="0" presId="urn:microsoft.com/office/officeart/2005/8/layout/hierarchy1"/>
    <dgm:cxn modelId="{7ED1AA9E-2E08-42C5-9318-A338977B04D9}" type="presParOf" srcId="{2BE737E1-DF14-4986-9F2C-70A4FE95CD56}" destId="{1ADEBA97-FF9E-4413-8E33-0ED98F5B19DB}" srcOrd="1" destOrd="0" presId="urn:microsoft.com/office/officeart/2005/8/layout/hierarchy1"/>
    <dgm:cxn modelId="{FB0E80C6-EDD1-40F2-A49E-3C1F353E7A8B}" type="presParOf" srcId="{79ED135D-CF0C-491D-904B-06FADCCCC29B}" destId="{A306622F-FAA0-4B48-86BB-60A5D389AF3E}" srcOrd="2" destOrd="0" presId="urn:microsoft.com/office/officeart/2005/8/layout/hierarchy1"/>
    <dgm:cxn modelId="{B2A279BC-E0C5-4EA3-A79E-89C242347F37}" type="presParOf" srcId="{79ED135D-CF0C-491D-904B-06FADCCCC29B}" destId="{BC17D04C-40F7-40B5-AABF-90D685D3B2C2}" srcOrd="3" destOrd="0" presId="urn:microsoft.com/office/officeart/2005/8/layout/hierarchy1"/>
    <dgm:cxn modelId="{DE6A28D5-A094-4876-86D6-C7ED7E90D238}" type="presParOf" srcId="{BC17D04C-40F7-40B5-AABF-90D685D3B2C2}" destId="{EBCC62D9-9BD3-4AA1-9641-E7FF8ED3E180}" srcOrd="0" destOrd="0" presId="urn:microsoft.com/office/officeart/2005/8/layout/hierarchy1"/>
    <dgm:cxn modelId="{B513E5E7-27E2-4631-B487-C830D2B6BCF1}" type="presParOf" srcId="{EBCC62D9-9BD3-4AA1-9641-E7FF8ED3E180}" destId="{DF2EF3D9-F103-4073-A392-26CD22A024F1}" srcOrd="0" destOrd="0" presId="urn:microsoft.com/office/officeart/2005/8/layout/hierarchy1"/>
    <dgm:cxn modelId="{AFD297CB-F02C-4921-A95F-00FAA9D8C4ED}" type="presParOf" srcId="{EBCC62D9-9BD3-4AA1-9641-E7FF8ED3E180}" destId="{FA803491-BB87-462C-B323-E86B6DC8C43D}" srcOrd="1" destOrd="0" presId="urn:microsoft.com/office/officeart/2005/8/layout/hierarchy1"/>
    <dgm:cxn modelId="{9B36131B-9415-4F9A-9A79-91C2CB90C45B}" type="presParOf" srcId="{BC17D04C-40F7-40B5-AABF-90D685D3B2C2}" destId="{4BE4FD64-9091-40CB-AE18-CBBA2E3859F6}" srcOrd="1" destOrd="0" presId="urn:microsoft.com/office/officeart/2005/8/layout/hierarchy1"/>
  </dgm:cxnLst>
  <dgm:bg/>
  <dgm:whole/>
  <dgm:extLst>
    <a:ext uri="http://schemas.microsoft.com/office/drawing/2008/diagram">
      <dsp:dataModelExt xmlns:dsp="http://schemas.microsoft.com/office/drawing/2008/diagram" xmlns="" relId="rId30"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306622F-FAA0-4B48-86BB-60A5D389AF3E}">
      <dsp:nvSpPr>
        <dsp:cNvPr id="0" name=""/>
        <dsp:cNvSpPr/>
      </dsp:nvSpPr>
      <dsp:spPr>
        <a:xfrm>
          <a:off x="1393533" y="348553"/>
          <a:ext cx="334998" cy="159428"/>
        </a:xfrm>
        <a:custGeom>
          <a:avLst/>
          <a:gdLst/>
          <a:ahLst/>
          <a:cxnLst/>
          <a:rect l="0" t="0" r="0" b="0"/>
          <a:pathLst>
            <a:path>
              <a:moveTo>
                <a:pt x="0" y="0"/>
              </a:moveTo>
              <a:lnTo>
                <a:pt x="0" y="108646"/>
              </a:lnTo>
              <a:lnTo>
                <a:pt x="334998" y="108646"/>
              </a:lnTo>
              <a:lnTo>
                <a:pt x="334998" y="1594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59F26D-5E61-48D4-B8FB-EFB805B7885A}">
      <dsp:nvSpPr>
        <dsp:cNvPr id="0" name=""/>
        <dsp:cNvSpPr/>
      </dsp:nvSpPr>
      <dsp:spPr>
        <a:xfrm>
          <a:off x="1058534" y="348553"/>
          <a:ext cx="334998" cy="159428"/>
        </a:xfrm>
        <a:custGeom>
          <a:avLst/>
          <a:gdLst/>
          <a:ahLst/>
          <a:cxnLst/>
          <a:rect l="0" t="0" r="0" b="0"/>
          <a:pathLst>
            <a:path>
              <a:moveTo>
                <a:pt x="334998" y="0"/>
              </a:moveTo>
              <a:lnTo>
                <a:pt x="334998" y="108646"/>
              </a:lnTo>
              <a:lnTo>
                <a:pt x="0" y="108646"/>
              </a:lnTo>
              <a:lnTo>
                <a:pt x="0" y="1594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5D1460-1328-48C7-8634-EB8CA4339240}">
      <dsp:nvSpPr>
        <dsp:cNvPr id="0" name=""/>
        <dsp:cNvSpPr/>
      </dsp:nvSpPr>
      <dsp:spPr>
        <a:xfrm>
          <a:off x="1119443" y="459"/>
          <a:ext cx="548179" cy="34809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302C22E-78E5-41F2-9B7F-A2D862F4C188}">
      <dsp:nvSpPr>
        <dsp:cNvPr id="0" name=""/>
        <dsp:cNvSpPr/>
      </dsp:nvSpPr>
      <dsp:spPr>
        <a:xfrm>
          <a:off x="1180352" y="58323"/>
          <a:ext cx="548179" cy="34809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kern="1200" dirty="0" smtClean="0"/>
            <a:t>Karışımlar</a:t>
          </a:r>
          <a:endParaRPr lang="tr-TR" sz="800" kern="1200" dirty="0"/>
        </a:p>
      </dsp:txBody>
      <dsp:txXfrm>
        <a:off x="1180352" y="58323"/>
        <a:ext cx="548179" cy="348094"/>
      </dsp:txXfrm>
    </dsp:sp>
    <dsp:sp modelId="{F5A45118-09E9-4E1B-A3B6-0F4424371FDD}">
      <dsp:nvSpPr>
        <dsp:cNvPr id="0" name=""/>
        <dsp:cNvSpPr/>
      </dsp:nvSpPr>
      <dsp:spPr>
        <a:xfrm>
          <a:off x="784444" y="507982"/>
          <a:ext cx="548179" cy="34809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8061BB9-BCEA-46DB-A726-F27DCCA518D7}">
      <dsp:nvSpPr>
        <dsp:cNvPr id="0" name=""/>
        <dsp:cNvSpPr/>
      </dsp:nvSpPr>
      <dsp:spPr>
        <a:xfrm>
          <a:off x="845353" y="565846"/>
          <a:ext cx="548179" cy="34809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kern="1200" dirty="0" smtClean="0"/>
            <a:t>Homojen Karışımlar</a:t>
          </a:r>
          <a:endParaRPr lang="tr-TR" sz="800" kern="1200" dirty="0"/>
        </a:p>
      </dsp:txBody>
      <dsp:txXfrm>
        <a:off x="845353" y="565846"/>
        <a:ext cx="548179" cy="348094"/>
      </dsp:txXfrm>
    </dsp:sp>
    <dsp:sp modelId="{DF2EF3D9-F103-4073-A392-26CD22A024F1}">
      <dsp:nvSpPr>
        <dsp:cNvPr id="0" name=""/>
        <dsp:cNvSpPr/>
      </dsp:nvSpPr>
      <dsp:spPr>
        <a:xfrm>
          <a:off x="1454441" y="507982"/>
          <a:ext cx="548179" cy="34809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A803491-BB87-462C-B323-E86B6DC8C43D}">
      <dsp:nvSpPr>
        <dsp:cNvPr id="0" name=""/>
        <dsp:cNvSpPr/>
      </dsp:nvSpPr>
      <dsp:spPr>
        <a:xfrm>
          <a:off x="1515350" y="565846"/>
          <a:ext cx="548179" cy="34809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kern="1200" dirty="0" smtClean="0"/>
            <a:t>Heterojen Karışımlar</a:t>
          </a:r>
          <a:endParaRPr lang="tr-TR" sz="800" kern="1200" dirty="0"/>
        </a:p>
      </dsp:txBody>
      <dsp:txXfrm>
        <a:off x="1515350" y="565846"/>
        <a:ext cx="548179" cy="348094"/>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306622F-FAA0-4B48-86BB-60A5D389AF3E}">
      <dsp:nvSpPr>
        <dsp:cNvPr id="0" name=""/>
        <dsp:cNvSpPr/>
      </dsp:nvSpPr>
      <dsp:spPr>
        <a:xfrm>
          <a:off x="1251899" y="333933"/>
          <a:ext cx="321341" cy="152929"/>
        </a:xfrm>
        <a:custGeom>
          <a:avLst/>
          <a:gdLst/>
          <a:ahLst/>
          <a:cxnLst/>
          <a:rect l="0" t="0" r="0" b="0"/>
          <a:pathLst>
            <a:path>
              <a:moveTo>
                <a:pt x="0" y="0"/>
              </a:moveTo>
              <a:lnTo>
                <a:pt x="0" y="104216"/>
              </a:lnTo>
              <a:lnTo>
                <a:pt x="321341" y="104216"/>
              </a:lnTo>
              <a:lnTo>
                <a:pt x="321341" y="15292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59F26D-5E61-48D4-B8FB-EFB805B7885A}">
      <dsp:nvSpPr>
        <dsp:cNvPr id="0" name=""/>
        <dsp:cNvSpPr/>
      </dsp:nvSpPr>
      <dsp:spPr>
        <a:xfrm>
          <a:off x="930558" y="333933"/>
          <a:ext cx="321341" cy="152929"/>
        </a:xfrm>
        <a:custGeom>
          <a:avLst/>
          <a:gdLst/>
          <a:ahLst/>
          <a:cxnLst/>
          <a:rect l="0" t="0" r="0" b="0"/>
          <a:pathLst>
            <a:path>
              <a:moveTo>
                <a:pt x="321341" y="0"/>
              </a:moveTo>
              <a:lnTo>
                <a:pt x="321341" y="104216"/>
              </a:lnTo>
              <a:lnTo>
                <a:pt x="0" y="104216"/>
              </a:lnTo>
              <a:lnTo>
                <a:pt x="0" y="15292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5D1460-1328-48C7-8634-EB8CA4339240}">
      <dsp:nvSpPr>
        <dsp:cNvPr id="0" name=""/>
        <dsp:cNvSpPr/>
      </dsp:nvSpPr>
      <dsp:spPr>
        <a:xfrm>
          <a:off x="988983" y="30"/>
          <a:ext cx="525831" cy="33390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302C22E-78E5-41F2-9B7F-A2D862F4C188}">
      <dsp:nvSpPr>
        <dsp:cNvPr id="0" name=""/>
        <dsp:cNvSpPr/>
      </dsp:nvSpPr>
      <dsp:spPr>
        <a:xfrm>
          <a:off x="1047409" y="55534"/>
          <a:ext cx="525831" cy="33390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kern="1200" dirty="0" smtClean="0"/>
            <a:t>Çözeltiler</a:t>
          </a:r>
          <a:endParaRPr lang="tr-TR" sz="800" kern="1200" dirty="0"/>
        </a:p>
      </dsp:txBody>
      <dsp:txXfrm>
        <a:off x="1047409" y="55534"/>
        <a:ext cx="525831" cy="333903"/>
      </dsp:txXfrm>
    </dsp:sp>
    <dsp:sp modelId="{F5A45118-09E9-4E1B-A3B6-0F4424371FDD}">
      <dsp:nvSpPr>
        <dsp:cNvPr id="0" name=""/>
        <dsp:cNvSpPr/>
      </dsp:nvSpPr>
      <dsp:spPr>
        <a:xfrm>
          <a:off x="667642" y="486862"/>
          <a:ext cx="525831" cy="33390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8061BB9-BCEA-46DB-A726-F27DCCA518D7}">
      <dsp:nvSpPr>
        <dsp:cNvPr id="0" name=""/>
        <dsp:cNvSpPr/>
      </dsp:nvSpPr>
      <dsp:spPr>
        <a:xfrm>
          <a:off x="726068" y="542366"/>
          <a:ext cx="525831" cy="33390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kern="1200" dirty="0" smtClean="0"/>
            <a:t>Derişik Çözeltiler</a:t>
          </a:r>
          <a:endParaRPr lang="tr-TR" sz="800" kern="1200" dirty="0"/>
        </a:p>
      </dsp:txBody>
      <dsp:txXfrm>
        <a:off x="726068" y="542366"/>
        <a:ext cx="525831" cy="333903"/>
      </dsp:txXfrm>
    </dsp:sp>
    <dsp:sp modelId="{DF2EF3D9-F103-4073-A392-26CD22A024F1}">
      <dsp:nvSpPr>
        <dsp:cNvPr id="0" name=""/>
        <dsp:cNvSpPr/>
      </dsp:nvSpPr>
      <dsp:spPr>
        <a:xfrm>
          <a:off x="1310325" y="486862"/>
          <a:ext cx="525831" cy="33390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A803491-BB87-462C-B323-E86B6DC8C43D}">
      <dsp:nvSpPr>
        <dsp:cNvPr id="0" name=""/>
        <dsp:cNvSpPr/>
      </dsp:nvSpPr>
      <dsp:spPr>
        <a:xfrm>
          <a:off x="1368751" y="542366"/>
          <a:ext cx="525831" cy="33390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kern="1200" dirty="0" smtClean="0"/>
            <a:t>Seyreltik Çözeltiler</a:t>
          </a:r>
          <a:endParaRPr lang="tr-TR" sz="800" kern="1200" dirty="0"/>
        </a:p>
      </dsp:txBody>
      <dsp:txXfrm>
        <a:off x="1368751" y="542366"/>
        <a:ext cx="525831" cy="33390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1726</Words>
  <Characters>9842</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dc:creator>
  <cp:lastModifiedBy>MUSTAFA</cp:lastModifiedBy>
  <cp:revision>3</cp:revision>
  <dcterms:created xsi:type="dcterms:W3CDTF">2011-03-09T19:39:00Z</dcterms:created>
  <dcterms:modified xsi:type="dcterms:W3CDTF">2011-03-13T15:29:00Z</dcterms:modified>
</cp:coreProperties>
</file>